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B0C4" w14:textId="62EC7D5E" w:rsidR="003F16D2" w:rsidRPr="00331C75" w:rsidRDefault="003F16D2" w:rsidP="004B343F">
      <w:pPr>
        <w:rPr>
          <w:rFonts w:asciiTheme="minorHAnsi" w:hAnsiTheme="minorHAnsi" w:cstheme="minorHAnsi"/>
          <w:b/>
          <w:sz w:val="22"/>
          <w:szCs w:val="22"/>
        </w:rPr>
      </w:pPr>
      <w:r w:rsidRPr="00331C75">
        <w:rPr>
          <w:rFonts w:asciiTheme="minorHAnsi" w:hAnsiTheme="minorHAnsi" w:cstheme="minorHAnsi"/>
          <w:b/>
          <w:sz w:val="22"/>
          <w:szCs w:val="22"/>
        </w:rPr>
        <w:t>Registration/Breakfast with Exhibitors</w:t>
      </w:r>
      <w:r w:rsidR="004B343F" w:rsidRPr="00331C75">
        <w:rPr>
          <w:rFonts w:asciiTheme="minorHAnsi" w:hAnsiTheme="minorHAnsi" w:cstheme="minorHAnsi"/>
          <w:b/>
          <w:sz w:val="22"/>
          <w:szCs w:val="22"/>
        </w:rPr>
        <w:t xml:space="preserve"> (7:00-</w:t>
      </w:r>
      <w:r w:rsidR="002F29D6" w:rsidRPr="00331C75">
        <w:rPr>
          <w:rFonts w:asciiTheme="minorHAnsi" w:hAnsiTheme="minorHAnsi" w:cstheme="minorHAnsi"/>
          <w:b/>
          <w:sz w:val="22"/>
          <w:szCs w:val="22"/>
        </w:rPr>
        <w:t>8:00</w:t>
      </w:r>
      <w:r w:rsidR="004B343F" w:rsidRPr="0033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BAC" w:rsidRPr="00331C75">
        <w:rPr>
          <w:rFonts w:asciiTheme="minorHAnsi" w:hAnsiTheme="minorHAnsi" w:cstheme="minorHAnsi"/>
          <w:b/>
          <w:sz w:val="22"/>
          <w:szCs w:val="22"/>
        </w:rPr>
        <w:t>AM</w:t>
      </w:r>
      <w:r w:rsidR="004B343F" w:rsidRPr="00331C75">
        <w:rPr>
          <w:rFonts w:asciiTheme="minorHAnsi" w:hAnsiTheme="minorHAnsi" w:cstheme="minorHAnsi"/>
          <w:b/>
          <w:sz w:val="22"/>
          <w:szCs w:val="22"/>
        </w:rPr>
        <w:t>)</w:t>
      </w:r>
    </w:p>
    <w:p w14:paraId="7CBCD8F0" w14:textId="370CC955" w:rsidR="00331C75" w:rsidRPr="00481CBC" w:rsidRDefault="00331C75" w:rsidP="00331C7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>Introduction (8: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AM</w:t>
      </w:r>
      <w:r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6BBA1B7A" w14:textId="4E3357D7" w:rsidR="003F16D2" w:rsidRPr="00481CBC" w:rsidRDefault="00331C75" w:rsidP="004B343F">
      <w:pPr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8:00</w:t>
      </w:r>
      <w:proofErr w:type="gramStart"/>
      <w:r>
        <w:rPr>
          <w:rFonts w:asciiTheme="minorHAnsi" w:hAnsiTheme="minorHAnsi" w:cstheme="minorHAnsi"/>
          <w:sz w:val="22"/>
          <w:szCs w:val="22"/>
        </w:rPr>
        <w:t>AM</w:t>
      </w:r>
      <w:r w:rsidRPr="00481CB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6F88" w:rsidRPr="00331C75">
        <w:rPr>
          <w:rFonts w:asciiTheme="minorHAnsi" w:hAnsiTheme="minorHAnsi" w:cstheme="minorHAnsi"/>
          <w:b/>
          <w:sz w:val="22"/>
          <w:szCs w:val="22"/>
        </w:rPr>
        <w:t>Welcome and Introductions of Co-Chair</w:t>
      </w:r>
      <w:r w:rsidR="00C53A03" w:rsidRPr="00331C75">
        <w:rPr>
          <w:rFonts w:asciiTheme="minorHAnsi" w:hAnsiTheme="minorHAnsi" w:cstheme="minorHAnsi"/>
          <w:b/>
          <w:sz w:val="22"/>
          <w:szCs w:val="22"/>
        </w:rPr>
        <w:t>s</w:t>
      </w:r>
      <w:r w:rsidR="00C53A03">
        <w:rPr>
          <w:rFonts w:asciiTheme="minorHAnsi" w:hAnsiTheme="minorHAnsi" w:cstheme="minorHAnsi"/>
          <w:sz w:val="22"/>
          <w:szCs w:val="22"/>
        </w:rPr>
        <w:t>:  Sanj Kakar, MD, Mayo Clinic</w:t>
      </w:r>
      <w:r w:rsidR="00DE6F88" w:rsidRPr="00481CBC">
        <w:rPr>
          <w:rFonts w:asciiTheme="minorHAnsi" w:hAnsiTheme="minorHAnsi" w:cstheme="minorHAnsi"/>
          <w:sz w:val="22"/>
          <w:szCs w:val="22"/>
        </w:rPr>
        <w:t xml:space="preserve"> and Jeff Brand, MD</w:t>
      </w:r>
      <w:r w:rsidR="004B343F" w:rsidRPr="00481CBC">
        <w:rPr>
          <w:rFonts w:asciiTheme="minorHAnsi" w:hAnsiTheme="minorHAnsi" w:cstheme="minorHAnsi"/>
          <w:sz w:val="22"/>
          <w:szCs w:val="22"/>
        </w:rPr>
        <w:t xml:space="preserve">, </w:t>
      </w:r>
      <w:r w:rsidR="00DE6F88" w:rsidRPr="00481CBC">
        <w:rPr>
          <w:rFonts w:asciiTheme="minorHAnsi" w:hAnsiTheme="minorHAnsi" w:cstheme="minorHAnsi"/>
          <w:sz w:val="22"/>
          <w:szCs w:val="22"/>
        </w:rPr>
        <w:t xml:space="preserve">Heartland Orthopedics </w:t>
      </w:r>
    </w:p>
    <w:p w14:paraId="5DBD1413" w14:textId="77777777" w:rsidR="003F16D2" w:rsidRPr="00481CBC" w:rsidRDefault="003F16D2" w:rsidP="004B343F">
      <w:pPr>
        <w:rPr>
          <w:rFonts w:asciiTheme="minorHAnsi" w:hAnsiTheme="minorHAnsi" w:cstheme="minorHAnsi"/>
          <w:sz w:val="22"/>
          <w:szCs w:val="22"/>
        </w:rPr>
      </w:pPr>
    </w:p>
    <w:p w14:paraId="39B80760" w14:textId="539C74EF" w:rsidR="00DE6F88" w:rsidRPr="00481CBC" w:rsidRDefault="00331C75" w:rsidP="004B34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8:10 AM     </w:t>
      </w:r>
      <w:r w:rsidR="00DE6F88" w:rsidRPr="00331C75">
        <w:rPr>
          <w:rFonts w:asciiTheme="minorHAnsi" w:hAnsiTheme="minorHAnsi" w:cstheme="minorHAnsi"/>
          <w:b/>
          <w:sz w:val="22"/>
          <w:szCs w:val="22"/>
        </w:rPr>
        <w:t>University of Minnesota Update</w:t>
      </w:r>
      <w:r w:rsidR="00DE6F88" w:rsidRPr="00481CBC">
        <w:rPr>
          <w:rFonts w:asciiTheme="minorHAnsi" w:hAnsiTheme="minorHAnsi" w:cstheme="minorHAnsi"/>
          <w:sz w:val="22"/>
          <w:szCs w:val="22"/>
        </w:rPr>
        <w:t>:</w:t>
      </w:r>
      <w:r w:rsidR="00E23B5C" w:rsidRPr="00481C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F50E49" w:rsidRPr="00481CBC">
        <w:rPr>
          <w:rFonts w:asciiTheme="minorHAnsi" w:hAnsiTheme="minorHAnsi" w:cstheme="minorHAnsi"/>
          <w:sz w:val="22"/>
          <w:szCs w:val="22"/>
        </w:rPr>
        <w:t>nn Van Heest, MD</w:t>
      </w:r>
    </w:p>
    <w:p w14:paraId="63FFCBFC" w14:textId="0BA00B07" w:rsidR="00DE6F88" w:rsidRPr="00481CBC" w:rsidRDefault="00331C75" w:rsidP="004B34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8:15 AM     </w:t>
      </w:r>
      <w:r w:rsidR="00DE6F88" w:rsidRPr="00331C75">
        <w:rPr>
          <w:rFonts w:asciiTheme="minorHAnsi" w:hAnsiTheme="minorHAnsi" w:cstheme="minorHAnsi"/>
          <w:b/>
          <w:sz w:val="22"/>
          <w:szCs w:val="22"/>
        </w:rPr>
        <w:t xml:space="preserve">Mayo Clinic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DE6F88" w:rsidRPr="00331C75">
        <w:rPr>
          <w:rFonts w:asciiTheme="minorHAnsi" w:hAnsiTheme="minorHAnsi" w:cstheme="minorHAnsi"/>
          <w:b/>
          <w:sz w:val="22"/>
          <w:szCs w:val="22"/>
        </w:rPr>
        <w:t>pdate:</w:t>
      </w:r>
      <w:r w:rsidR="00DE6F88" w:rsidRPr="00481C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F50E49" w:rsidRPr="00481CBC">
        <w:rPr>
          <w:rFonts w:asciiTheme="minorHAnsi" w:hAnsiTheme="minorHAnsi" w:cstheme="minorHAnsi"/>
          <w:sz w:val="22"/>
          <w:szCs w:val="22"/>
        </w:rPr>
        <w:t>illiam Cross, MD</w:t>
      </w:r>
    </w:p>
    <w:p w14:paraId="674161C7" w14:textId="77777777" w:rsidR="00556701" w:rsidRPr="00481CBC" w:rsidRDefault="00556701" w:rsidP="00556701">
      <w:pPr>
        <w:rPr>
          <w:rFonts w:asciiTheme="minorHAnsi" w:hAnsiTheme="minorHAnsi" w:cstheme="minorHAnsi"/>
          <w:sz w:val="22"/>
          <w:szCs w:val="22"/>
        </w:rPr>
      </w:pPr>
    </w:p>
    <w:p w14:paraId="52510A53" w14:textId="668DA7AB" w:rsidR="00556701" w:rsidRPr="00481CBC" w:rsidRDefault="00556701" w:rsidP="00556701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 xml:space="preserve">Session 1: </w:t>
      </w:r>
      <w:r w:rsidR="000460D1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40502B" w:rsidRPr="00481CBC">
        <w:rPr>
          <w:rFonts w:asciiTheme="minorHAnsi" w:hAnsiTheme="minorHAnsi" w:cstheme="minorHAnsi"/>
          <w:b/>
          <w:sz w:val="22"/>
          <w:szCs w:val="22"/>
        </w:rPr>
        <w:t xml:space="preserve">Arthroplasty </w:t>
      </w:r>
      <w:r w:rsidR="000460D1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D20DD6" w:rsidRPr="00481CBC">
        <w:rPr>
          <w:rFonts w:asciiTheme="minorHAnsi" w:hAnsiTheme="minorHAnsi" w:cstheme="minorHAnsi"/>
          <w:b/>
          <w:sz w:val="22"/>
          <w:szCs w:val="22"/>
        </w:rPr>
        <w:t>8:</w:t>
      </w:r>
      <w:r w:rsidR="002F29D6">
        <w:rPr>
          <w:rFonts w:asciiTheme="minorHAnsi" w:hAnsiTheme="minorHAnsi" w:cstheme="minorHAnsi"/>
          <w:b/>
          <w:sz w:val="22"/>
          <w:szCs w:val="22"/>
        </w:rPr>
        <w:t>25</w:t>
      </w:r>
      <w:r w:rsidR="000460D1"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2F29D6">
        <w:rPr>
          <w:rFonts w:asciiTheme="minorHAnsi" w:hAnsiTheme="minorHAnsi" w:cstheme="minorHAnsi"/>
          <w:b/>
          <w:sz w:val="22"/>
          <w:szCs w:val="22"/>
        </w:rPr>
        <w:t>8:50</w:t>
      </w:r>
      <w:r w:rsidR="00F30BAC">
        <w:rPr>
          <w:rFonts w:asciiTheme="minorHAnsi" w:hAnsiTheme="minorHAnsi" w:cstheme="minorHAnsi"/>
          <w:b/>
          <w:sz w:val="22"/>
          <w:szCs w:val="22"/>
        </w:rPr>
        <w:t xml:space="preserve"> AM</w:t>
      </w:r>
      <w:r w:rsidR="003F16D2"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0A05F5BC" w14:textId="244534DD" w:rsidR="00EE0770" w:rsidRPr="00481CBC" w:rsidRDefault="002F29D6" w:rsidP="00EE0770">
      <w:pPr>
        <w:pStyle w:val="ListParagraph"/>
        <w:tabs>
          <w:tab w:val="left" w:pos="180"/>
        </w:tabs>
        <w:spacing w:after="0" w:line="240" w:lineRule="auto"/>
        <w:ind w:left="0" w:right="288"/>
        <w:rPr>
          <w:rFonts w:cstheme="minorHAnsi"/>
        </w:rPr>
      </w:pPr>
      <w:r>
        <w:rPr>
          <w:rFonts w:cstheme="minorHAnsi"/>
        </w:rPr>
        <w:t>Moderator</w:t>
      </w:r>
      <w:r w:rsidR="00987A0E" w:rsidRPr="00481CBC">
        <w:rPr>
          <w:rFonts w:cstheme="minorHAnsi"/>
        </w:rPr>
        <w:t xml:space="preserve">:  </w:t>
      </w:r>
      <w:r w:rsidR="00EE0770" w:rsidRPr="00481CBC">
        <w:rPr>
          <w:rFonts w:cstheme="minorHAnsi"/>
        </w:rPr>
        <w:t>Michael Taunton MD</w:t>
      </w:r>
    </w:p>
    <w:p w14:paraId="21B0F023" w14:textId="77777777" w:rsidR="009D19FA" w:rsidRPr="00481CBC" w:rsidRDefault="009D19FA" w:rsidP="00556701">
      <w:pPr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ab/>
      </w:r>
      <w:r w:rsidRPr="00481CBC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720"/>
      </w:tblGrid>
      <w:tr w:rsidR="00567264" w:rsidRPr="00481CBC" w14:paraId="79A50820" w14:textId="77777777" w:rsidTr="00567264">
        <w:tc>
          <w:tcPr>
            <w:tcW w:w="990" w:type="dxa"/>
          </w:tcPr>
          <w:p w14:paraId="623069FC" w14:textId="6929F515" w:rsidR="00567264" w:rsidRPr="00481CBC" w:rsidRDefault="00567264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8:25 AM</w:t>
            </w:r>
          </w:p>
        </w:tc>
        <w:tc>
          <w:tcPr>
            <w:tcW w:w="9720" w:type="dxa"/>
            <w:vAlign w:val="bottom"/>
          </w:tcPr>
          <w:p w14:paraId="26B7F0FE" w14:textId="42F92164" w:rsidR="00567264" w:rsidRPr="00481CBC" w:rsidRDefault="00567264" w:rsidP="00405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Reliable Outcomes and Survivorship of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Unicompartmental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Knee Arthroplasty for Isolated Compartment Osteonecrosis:  Brian Chalmers, MD</w:t>
            </w:r>
          </w:p>
        </w:tc>
      </w:tr>
      <w:tr w:rsidR="00567264" w:rsidRPr="00481CBC" w14:paraId="0D833699" w14:textId="77777777" w:rsidTr="00567264">
        <w:tc>
          <w:tcPr>
            <w:tcW w:w="990" w:type="dxa"/>
          </w:tcPr>
          <w:p w14:paraId="4BC04A0A" w14:textId="4F842ED5" w:rsidR="00567264" w:rsidRPr="00481CBC" w:rsidRDefault="00567264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9720" w:type="dxa"/>
            <w:vAlign w:val="bottom"/>
          </w:tcPr>
          <w:p w14:paraId="7D2EF53E" w14:textId="58F1DC89" w:rsidR="00567264" w:rsidRPr="00481CBC" w:rsidRDefault="00567264" w:rsidP="005672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Infected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Unicompartmental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Knee Arthroplasty: Nicholas M. Hernandez MD</w:t>
            </w:r>
          </w:p>
        </w:tc>
      </w:tr>
      <w:tr w:rsidR="00567264" w:rsidRPr="00481CBC" w14:paraId="090B8E9F" w14:textId="77777777" w:rsidTr="00567264">
        <w:tc>
          <w:tcPr>
            <w:tcW w:w="990" w:type="dxa"/>
          </w:tcPr>
          <w:p w14:paraId="39FBC20A" w14:textId="771E1BF6" w:rsidR="00567264" w:rsidRPr="00481CBC" w:rsidRDefault="00567264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8:4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9720" w:type="dxa"/>
            <w:vAlign w:val="bottom"/>
          </w:tcPr>
          <w:p w14:paraId="5AA7D56C" w14:textId="13A87CDF" w:rsidR="00567264" w:rsidRPr="00481CBC" w:rsidRDefault="00567264" w:rsidP="005672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Success of Two-Stage Revision THA with a PROSTALAC Articulating Antibiotic Spacer: </w:t>
            </w:r>
          </w:p>
          <w:p w14:paraId="7DD254C9" w14:textId="73B37B01" w:rsidR="00567264" w:rsidRPr="00481CBC" w:rsidRDefault="00567264" w:rsidP="005672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Chalmers, MD</w:t>
            </w:r>
          </w:p>
        </w:tc>
      </w:tr>
    </w:tbl>
    <w:p w14:paraId="1B6B16F2" w14:textId="77777777" w:rsidR="0040502B" w:rsidRPr="00481CBC" w:rsidRDefault="0040502B" w:rsidP="00556701">
      <w:pPr>
        <w:rPr>
          <w:rFonts w:asciiTheme="minorHAnsi" w:hAnsiTheme="minorHAnsi" w:cstheme="minorHAnsi"/>
          <w:b/>
          <w:sz w:val="22"/>
          <w:szCs w:val="22"/>
        </w:rPr>
      </w:pPr>
    </w:p>
    <w:p w14:paraId="7691D7E8" w14:textId="64B4EAFA" w:rsidR="00BE0A68" w:rsidRPr="00BE0A68" w:rsidRDefault="00567264" w:rsidP="00BE0A68">
      <w:pPr>
        <w:rPr>
          <w:rFonts w:asciiTheme="minorHAnsi" w:hAnsiTheme="minorHAnsi" w:cstheme="minorHAnsi"/>
          <w:sz w:val="22"/>
          <w:szCs w:val="22"/>
        </w:rPr>
      </w:pPr>
      <w:bookmarkStart w:id="0" w:name="_Hlk508636033"/>
      <w:r w:rsidRPr="00BE0A68">
        <w:rPr>
          <w:rFonts w:asciiTheme="minorHAnsi" w:hAnsiTheme="minorHAnsi" w:cstheme="minorHAnsi"/>
          <w:b/>
          <w:sz w:val="22"/>
          <w:szCs w:val="22"/>
        </w:rPr>
        <w:t>Presidential Lecture (</w:t>
      </w:r>
      <w:r w:rsidR="00BA665F">
        <w:rPr>
          <w:rFonts w:asciiTheme="minorHAnsi" w:hAnsiTheme="minorHAnsi" w:cstheme="minorHAnsi"/>
          <w:b/>
          <w:sz w:val="22"/>
          <w:szCs w:val="22"/>
        </w:rPr>
        <w:t>8</w:t>
      </w:r>
      <w:r w:rsidRPr="00BE0A68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5</w:t>
      </w:r>
      <w:r w:rsidRPr="00BE0A68">
        <w:rPr>
          <w:rFonts w:asciiTheme="minorHAnsi" w:hAnsiTheme="minorHAnsi" w:cstheme="minorHAnsi"/>
          <w:b/>
          <w:sz w:val="22"/>
          <w:szCs w:val="22"/>
        </w:rPr>
        <w:t xml:space="preserve">0– </w:t>
      </w:r>
      <w:r w:rsidR="00BE0A68" w:rsidRPr="00BE0A68">
        <w:rPr>
          <w:rFonts w:asciiTheme="minorHAnsi" w:hAnsiTheme="minorHAnsi" w:cstheme="minorHAnsi"/>
          <w:b/>
          <w:sz w:val="22"/>
          <w:szCs w:val="22"/>
        </w:rPr>
        <w:t>9</w:t>
      </w:r>
      <w:r w:rsidRPr="00BE0A68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2</w:t>
      </w:r>
      <w:r w:rsidRPr="00BE0A68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BE0A68" w:rsidRPr="00BE0A68">
        <w:rPr>
          <w:rFonts w:asciiTheme="minorHAnsi" w:hAnsiTheme="minorHAnsi" w:cstheme="minorHAnsi"/>
          <w:b/>
          <w:sz w:val="22"/>
          <w:szCs w:val="22"/>
        </w:rPr>
        <w:t>AM</w:t>
      </w:r>
      <w:r w:rsidRPr="00BE0A68">
        <w:rPr>
          <w:rFonts w:asciiTheme="minorHAnsi" w:hAnsiTheme="minorHAnsi" w:cstheme="minorHAnsi"/>
          <w:b/>
          <w:sz w:val="22"/>
          <w:szCs w:val="22"/>
        </w:rPr>
        <w:t>)</w:t>
      </w:r>
      <w:r w:rsidR="00F30B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0A68" w:rsidRPr="00BE0A68">
        <w:rPr>
          <w:rFonts w:asciiTheme="minorHAnsi" w:hAnsiTheme="minorHAnsi" w:cstheme="minorHAnsi"/>
          <w:sz w:val="22"/>
          <w:szCs w:val="22"/>
        </w:rPr>
        <w:tab/>
        <w:t xml:space="preserve">          Questions (9:</w:t>
      </w:r>
      <w:r w:rsidR="00BA665F">
        <w:rPr>
          <w:rFonts w:asciiTheme="minorHAnsi" w:hAnsiTheme="minorHAnsi" w:cstheme="minorHAnsi"/>
          <w:sz w:val="22"/>
          <w:szCs w:val="22"/>
        </w:rPr>
        <w:t>1</w:t>
      </w:r>
      <w:r w:rsidR="00BE0A68" w:rsidRPr="00BE0A68">
        <w:rPr>
          <w:rFonts w:asciiTheme="minorHAnsi" w:hAnsiTheme="minorHAnsi" w:cstheme="minorHAnsi"/>
          <w:sz w:val="22"/>
          <w:szCs w:val="22"/>
        </w:rPr>
        <w:t>0 - 9:</w:t>
      </w:r>
      <w:r w:rsidR="00BA665F">
        <w:rPr>
          <w:rFonts w:asciiTheme="minorHAnsi" w:hAnsiTheme="minorHAnsi" w:cstheme="minorHAnsi"/>
          <w:sz w:val="22"/>
          <w:szCs w:val="22"/>
        </w:rPr>
        <w:t>2</w:t>
      </w:r>
      <w:r w:rsidR="00BE0A68" w:rsidRPr="00BE0A68">
        <w:rPr>
          <w:rFonts w:asciiTheme="minorHAnsi" w:hAnsiTheme="minorHAnsi" w:cstheme="minorHAnsi"/>
          <w:sz w:val="22"/>
          <w:szCs w:val="22"/>
        </w:rPr>
        <w:t>0 AM)</w:t>
      </w:r>
    </w:p>
    <w:p w14:paraId="2BE1A88C" w14:textId="177CD579" w:rsidR="00BE0A68" w:rsidRPr="00BE0A68" w:rsidRDefault="00BE0A68" w:rsidP="00567264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BE0A68">
        <w:rPr>
          <w:rFonts w:asciiTheme="minorHAnsi" w:hAnsiTheme="minorHAnsi" w:cstheme="minorHAnsi"/>
          <w:b/>
          <w:noProof/>
          <w:sz w:val="22"/>
          <w:szCs w:val="22"/>
        </w:rPr>
        <w:t>Orthopaedics, A Great Adventure: Excellence through Knowledge</w:t>
      </w:r>
    </w:p>
    <w:p w14:paraId="3D17A46E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>Richard F. Kyle, M.D.</w:t>
      </w:r>
    </w:p>
    <w:p w14:paraId="4F0BF57D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Professor of Orthopaedic Surgery </w:t>
      </w:r>
    </w:p>
    <w:p w14:paraId="18D59AF9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University of Minnesota </w:t>
      </w:r>
    </w:p>
    <w:p w14:paraId="55A6FEC6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>Faculty, Hennepin County Medical Center</w:t>
      </w:r>
    </w:p>
    <w:p w14:paraId="0288D43D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>74</w:t>
      </w:r>
      <w:r w:rsidRPr="00BE0A68">
        <w:rPr>
          <w:rFonts w:asciiTheme="minorHAnsi" w:hAnsiTheme="minorHAnsi" w:cstheme="minorHAnsi"/>
          <w:noProof/>
          <w:color w:val="auto"/>
          <w:sz w:val="22"/>
          <w:szCs w:val="22"/>
          <w:vertAlign w:val="superscript"/>
        </w:rPr>
        <w:t>th</w:t>
      </w: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President, American Academy of Orthopaedic Surgery </w:t>
      </w:r>
    </w:p>
    <w:p w14:paraId="5642E7A0" w14:textId="77777777" w:rsidR="00BE0A68" w:rsidRPr="00BE0A68" w:rsidRDefault="00BE0A68" w:rsidP="00BE0A68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BE0A68">
        <w:rPr>
          <w:rFonts w:asciiTheme="minorHAnsi" w:hAnsiTheme="minorHAnsi" w:cstheme="minorHAnsi"/>
          <w:noProof/>
          <w:color w:val="auto"/>
          <w:sz w:val="22"/>
          <w:szCs w:val="22"/>
        </w:rPr>
        <w:t>Minneapolis, Minnesota</w:t>
      </w:r>
    </w:p>
    <w:bookmarkEnd w:id="0"/>
    <w:p w14:paraId="4A383049" w14:textId="77777777" w:rsidR="00567264" w:rsidRDefault="00567264" w:rsidP="00556701">
      <w:pPr>
        <w:rPr>
          <w:rFonts w:asciiTheme="minorHAnsi" w:hAnsiTheme="minorHAnsi" w:cstheme="minorHAnsi"/>
          <w:b/>
          <w:sz w:val="22"/>
          <w:szCs w:val="22"/>
        </w:rPr>
      </w:pPr>
    </w:p>
    <w:p w14:paraId="765C09B1" w14:textId="73344227" w:rsidR="00556701" w:rsidRPr="00481CBC" w:rsidRDefault="00556701" w:rsidP="00556701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7C6643" w:rsidRPr="00481CBC">
        <w:rPr>
          <w:rFonts w:asciiTheme="minorHAnsi" w:hAnsiTheme="minorHAnsi" w:cstheme="minorHAnsi"/>
          <w:b/>
          <w:sz w:val="22"/>
          <w:szCs w:val="22"/>
        </w:rPr>
        <w:t>2</w:t>
      </w:r>
      <w:r w:rsidRPr="00481C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0502B" w:rsidRPr="00481CBC">
        <w:rPr>
          <w:rFonts w:asciiTheme="minorHAnsi" w:hAnsiTheme="minorHAnsi" w:cstheme="minorHAnsi"/>
          <w:b/>
          <w:sz w:val="22"/>
          <w:szCs w:val="22"/>
        </w:rPr>
        <w:t>Trauma</w:t>
      </w:r>
      <w:r w:rsidR="00EE0770" w:rsidRPr="00481CBC">
        <w:rPr>
          <w:rFonts w:asciiTheme="minorHAnsi" w:hAnsiTheme="minorHAnsi" w:cstheme="minorHAnsi"/>
          <w:b/>
          <w:sz w:val="22"/>
          <w:szCs w:val="22"/>
        </w:rPr>
        <w:t xml:space="preserve">/Foot and </w:t>
      </w:r>
      <w:r w:rsidR="006A7553" w:rsidRPr="00481CBC">
        <w:rPr>
          <w:rFonts w:asciiTheme="minorHAnsi" w:hAnsiTheme="minorHAnsi" w:cstheme="minorHAnsi"/>
          <w:b/>
          <w:sz w:val="22"/>
          <w:szCs w:val="22"/>
        </w:rPr>
        <w:t>Ankle (</w:t>
      </w:r>
      <w:r w:rsidR="00BE0A68">
        <w:rPr>
          <w:rFonts w:asciiTheme="minorHAnsi" w:hAnsiTheme="minorHAnsi" w:cstheme="minorHAnsi"/>
          <w:b/>
          <w:sz w:val="22"/>
          <w:szCs w:val="22"/>
        </w:rPr>
        <w:t>9</w:t>
      </w:r>
      <w:r w:rsidR="00075CE7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2</w:t>
      </w:r>
      <w:r w:rsidR="00075CE7">
        <w:rPr>
          <w:rFonts w:asciiTheme="minorHAnsi" w:hAnsiTheme="minorHAnsi" w:cstheme="minorHAnsi"/>
          <w:b/>
          <w:sz w:val="22"/>
          <w:szCs w:val="22"/>
        </w:rPr>
        <w:t>0</w:t>
      </w:r>
      <w:r w:rsidR="000460D1"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BE0A68">
        <w:rPr>
          <w:rFonts w:asciiTheme="minorHAnsi" w:hAnsiTheme="minorHAnsi" w:cstheme="minorHAnsi"/>
          <w:b/>
          <w:sz w:val="22"/>
          <w:szCs w:val="22"/>
        </w:rPr>
        <w:t>10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1</w:t>
      </w:r>
      <w:r w:rsidR="00075CE7">
        <w:rPr>
          <w:rFonts w:asciiTheme="minorHAnsi" w:hAnsiTheme="minorHAnsi" w:cstheme="minorHAnsi"/>
          <w:b/>
          <w:sz w:val="22"/>
          <w:szCs w:val="22"/>
        </w:rPr>
        <w:t>0</w:t>
      </w:r>
      <w:r w:rsidR="003F16D2" w:rsidRPr="00481CBC">
        <w:rPr>
          <w:rFonts w:asciiTheme="minorHAnsi" w:hAnsiTheme="minorHAnsi" w:cstheme="minorHAnsi"/>
          <w:b/>
          <w:sz w:val="22"/>
          <w:szCs w:val="22"/>
        </w:rPr>
        <w:t xml:space="preserve"> am)</w:t>
      </w:r>
    </w:p>
    <w:p w14:paraId="43ECCBF4" w14:textId="5AFD4D8C" w:rsidR="00EE0770" w:rsidRPr="00481CBC" w:rsidRDefault="00987A0E" w:rsidP="00EE0770">
      <w:pPr>
        <w:pStyle w:val="ListParagraph"/>
        <w:tabs>
          <w:tab w:val="left" w:pos="180"/>
        </w:tabs>
        <w:spacing w:after="0" w:line="240" w:lineRule="auto"/>
        <w:ind w:left="0" w:right="288"/>
        <w:rPr>
          <w:rFonts w:cstheme="minorHAnsi"/>
        </w:rPr>
      </w:pPr>
      <w:r w:rsidRPr="00481CBC">
        <w:rPr>
          <w:rFonts w:cstheme="minorHAnsi"/>
        </w:rPr>
        <w:t>Spotlight Speaker</w:t>
      </w:r>
      <w:r w:rsidR="00D20DD6" w:rsidRPr="00481CBC">
        <w:rPr>
          <w:rFonts w:cstheme="minorHAnsi"/>
        </w:rPr>
        <w:t xml:space="preserve"> </w:t>
      </w:r>
      <w:r w:rsidR="00F30BAC">
        <w:rPr>
          <w:rFonts w:cstheme="minorHAnsi"/>
        </w:rPr>
        <w:t xml:space="preserve">and Moderator </w:t>
      </w:r>
      <w:r w:rsidR="00D20DD6" w:rsidRPr="00481CBC">
        <w:rPr>
          <w:rFonts w:cstheme="minorHAnsi"/>
        </w:rPr>
        <w:t>(</w:t>
      </w:r>
      <w:r w:rsidR="00BE0A68">
        <w:rPr>
          <w:rFonts w:cstheme="minorHAnsi"/>
        </w:rPr>
        <w:t>9</w:t>
      </w:r>
      <w:r w:rsidR="00075CE7">
        <w:rPr>
          <w:rFonts w:cstheme="minorHAnsi"/>
        </w:rPr>
        <w:t>:</w:t>
      </w:r>
      <w:r w:rsidR="00BA665F">
        <w:rPr>
          <w:rFonts w:cstheme="minorHAnsi"/>
        </w:rPr>
        <w:t>2</w:t>
      </w:r>
      <w:r w:rsidR="00BE0A68">
        <w:rPr>
          <w:rFonts w:cstheme="minorHAnsi"/>
        </w:rPr>
        <w:t>0</w:t>
      </w:r>
      <w:r w:rsidR="00075CE7">
        <w:rPr>
          <w:rFonts w:cstheme="minorHAnsi"/>
        </w:rPr>
        <w:t>-</w:t>
      </w:r>
      <w:r w:rsidR="00D20DD6" w:rsidRPr="00481CBC">
        <w:rPr>
          <w:rFonts w:cstheme="minorHAnsi"/>
        </w:rPr>
        <w:t>-9:</w:t>
      </w:r>
      <w:r w:rsidR="00BA665F">
        <w:rPr>
          <w:rFonts w:cstheme="minorHAnsi"/>
        </w:rPr>
        <w:t>3</w:t>
      </w:r>
      <w:r w:rsidR="002F29D6">
        <w:rPr>
          <w:rFonts w:cstheme="minorHAnsi"/>
        </w:rPr>
        <w:t>0</w:t>
      </w:r>
      <w:r w:rsidR="00D20DD6" w:rsidRPr="00481CBC">
        <w:rPr>
          <w:rFonts w:cstheme="minorHAnsi"/>
        </w:rPr>
        <w:t xml:space="preserve"> am):</w:t>
      </w:r>
      <w:r w:rsidRPr="00481CBC">
        <w:rPr>
          <w:rFonts w:cstheme="minorHAnsi"/>
        </w:rPr>
        <w:t xml:space="preserve">  </w:t>
      </w:r>
      <w:r w:rsidR="00567264" w:rsidRPr="00F30BAC">
        <w:rPr>
          <w:rFonts w:cstheme="minorHAnsi"/>
          <w:b/>
        </w:rPr>
        <w:t>Presentation Title:</w:t>
      </w:r>
      <w:r w:rsidR="00567264" w:rsidRPr="00F30BAC">
        <w:rPr>
          <w:rFonts w:cstheme="minorHAnsi"/>
          <w:b/>
        </w:rPr>
        <w:tab/>
      </w:r>
      <w:r w:rsidR="00567264">
        <w:rPr>
          <w:rFonts w:cstheme="minorHAnsi"/>
        </w:rPr>
        <w:tab/>
        <w:t xml:space="preserve"> </w:t>
      </w:r>
      <w:r w:rsidR="00EE0770" w:rsidRPr="00481CBC">
        <w:rPr>
          <w:rFonts w:cstheme="minorHAnsi"/>
        </w:rPr>
        <w:t xml:space="preserve">Andy </w:t>
      </w:r>
      <w:proofErr w:type="spellStart"/>
      <w:r w:rsidR="00EE0770" w:rsidRPr="00481CBC">
        <w:rPr>
          <w:rFonts w:cstheme="minorHAnsi"/>
        </w:rPr>
        <w:t>Sems</w:t>
      </w:r>
      <w:proofErr w:type="spellEnd"/>
      <w:r w:rsidR="00EE0770" w:rsidRPr="00481CBC">
        <w:rPr>
          <w:rFonts w:cstheme="minorHAnsi"/>
        </w:rPr>
        <w:t xml:space="preserve"> MD</w:t>
      </w:r>
    </w:p>
    <w:p w14:paraId="6E5924D5" w14:textId="77777777" w:rsidR="009D19FA" w:rsidRPr="00481CBC" w:rsidRDefault="009D19FA" w:rsidP="00556701">
      <w:pPr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30"/>
      </w:tblGrid>
      <w:tr w:rsidR="00567264" w:rsidRPr="00481CBC" w14:paraId="722D4839" w14:textId="77777777" w:rsidTr="00F30BAC">
        <w:trPr>
          <w:trHeight w:val="255"/>
        </w:trPr>
        <w:tc>
          <w:tcPr>
            <w:tcW w:w="1170" w:type="dxa"/>
          </w:tcPr>
          <w:p w14:paraId="62544332" w14:textId="6610AABE" w:rsidR="00567264" w:rsidRPr="00481CBC" w:rsidRDefault="00567264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9630" w:type="dxa"/>
          </w:tcPr>
          <w:p w14:paraId="6CE6ED5F" w14:textId="51BC7F4A" w:rsidR="00567264" w:rsidRPr="00481CBC" w:rsidRDefault="00567264" w:rsidP="00F30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Short versus Long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Cephalomedullary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Nailing of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Pertrochanteric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Hip Fractures: A Randomized Prospective Study: Steven F. Shannon, M.D. </w:t>
            </w:r>
          </w:p>
        </w:tc>
      </w:tr>
      <w:tr w:rsidR="00F30BAC" w:rsidRPr="00481CBC" w14:paraId="5A854C17" w14:textId="77777777" w:rsidTr="00F30BAC">
        <w:trPr>
          <w:trHeight w:val="255"/>
        </w:trPr>
        <w:tc>
          <w:tcPr>
            <w:tcW w:w="1170" w:type="dxa"/>
          </w:tcPr>
          <w:p w14:paraId="22FF55FA" w14:textId="783AD0DB" w:rsidR="00F30BAC" w:rsidRDefault="00F30BAC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9630" w:type="dxa"/>
          </w:tcPr>
          <w:p w14:paraId="38922AEB" w14:textId="1C9FDA05" w:rsidR="00F30BAC" w:rsidRPr="00481CBC" w:rsidRDefault="00F30BAC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Subtrochanteric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Femur Fractures Treated with Reconstruction Nails Have a Lower Reoperation Rate Compared to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Cephalomedullary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Nail Fixation: Matched Cohort Study of 232 Patients: Austin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Heare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MD</w:t>
            </w:r>
          </w:p>
        </w:tc>
      </w:tr>
      <w:tr w:rsidR="00567264" w:rsidRPr="00481CBC" w14:paraId="70BE602E" w14:textId="77777777" w:rsidTr="00F30BAC">
        <w:trPr>
          <w:trHeight w:val="255"/>
        </w:trPr>
        <w:tc>
          <w:tcPr>
            <w:tcW w:w="1170" w:type="dxa"/>
          </w:tcPr>
          <w:p w14:paraId="5D4E88F7" w14:textId="463F6DDE" w:rsidR="00567264" w:rsidRPr="00481CBC" w:rsidRDefault="00F30BAC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9: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AM</w:t>
            </w:r>
          </w:p>
        </w:tc>
        <w:tc>
          <w:tcPr>
            <w:tcW w:w="9630" w:type="dxa"/>
          </w:tcPr>
          <w:p w14:paraId="4E38B681" w14:textId="4D64C349" w:rsidR="00567264" w:rsidRPr="00481CBC" w:rsidRDefault="00567264" w:rsidP="00405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Anterior Pelvic External Fixation versus the Pelvic Bridge for Unstable Pelvic Injuries: A Randomized Controlled Trial: Anthony J.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Dugarte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MD </w:t>
            </w:r>
          </w:p>
        </w:tc>
      </w:tr>
      <w:tr w:rsidR="00567264" w:rsidRPr="00481CBC" w14:paraId="17AF35ED" w14:textId="77777777" w:rsidTr="00F30BAC">
        <w:trPr>
          <w:trHeight w:val="255"/>
        </w:trPr>
        <w:tc>
          <w:tcPr>
            <w:tcW w:w="1170" w:type="dxa"/>
          </w:tcPr>
          <w:p w14:paraId="19AB71DE" w14:textId="72BF5F79" w:rsidR="00567264" w:rsidRPr="00481CBC" w:rsidRDefault="00BA665F" w:rsidP="004050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F3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F30B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9630" w:type="dxa"/>
          </w:tcPr>
          <w:p w14:paraId="527CC570" w14:textId="118FE596" w:rsidR="00567264" w:rsidRPr="00481CBC" w:rsidRDefault="00567264" w:rsidP="00405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Minimally Invasive Sacroiliac Arthrodesis: 1 and 2-year Results Highlighting Compression, Grafting, and Stabilization: Scott A. Mitchell, MD</w:t>
            </w:r>
          </w:p>
        </w:tc>
      </w:tr>
      <w:tr w:rsidR="00567264" w:rsidRPr="00481CBC" w14:paraId="24939CB9" w14:textId="77777777" w:rsidTr="00F30BAC">
        <w:trPr>
          <w:trHeight w:val="255"/>
        </w:trPr>
        <w:tc>
          <w:tcPr>
            <w:tcW w:w="1170" w:type="dxa"/>
          </w:tcPr>
          <w:p w14:paraId="6EC4A641" w14:textId="53BF4B13" w:rsidR="00567264" w:rsidRPr="00481CBC" w:rsidRDefault="00F30BAC" w:rsidP="00452C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</w:t>
            </w:r>
            <w:r w:rsidR="00BA66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AM</w:t>
            </w:r>
          </w:p>
        </w:tc>
        <w:tc>
          <w:tcPr>
            <w:tcW w:w="9630" w:type="dxa"/>
          </w:tcPr>
          <w:p w14:paraId="62A9BBB9" w14:textId="049EE452" w:rsidR="00567264" w:rsidRPr="00481CBC" w:rsidRDefault="00567264" w:rsidP="00452C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Implant Cost Variation for Surgically Treated Ankle Fractures: Harsh Parikh, MPH</w:t>
            </w:r>
          </w:p>
        </w:tc>
      </w:tr>
    </w:tbl>
    <w:p w14:paraId="20ABAE06" w14:textId="77777777" w:rsidR="006E797D" w:rsidRPr="00481CBC" w:rsidRDefault="006E797D" w:rsidP="00556701">
      <w:pPr>
        <w:rPr>
          <w:rFonts w:asciiTheme="minorHAnsi" w:hAnsiTheme="minorHAnsi" w:cstheme="minorHAnsi"/>
          <w:b/>
          <w:sz w:val="22"/>
          <w:szCs w:val="22"/>
        </w:rPr>
      </w:pPr>
    </w:p>
    <w:p w14:paraId="753FCDDB" w14:textId="0D3312D7" w:rsidR="00ED00DD" w:rsidRPr="00481CBC" w:rsidRDefault="00D20DD6" w:rsidP="00556701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>Break with Exhibitors (</w:t>
      </w:r>
      <w:r w:rsidR="00F30BAC">
        <w:rPr>
          <w:rFonts w:asciiTheme="minorHAnsi" w:hAnsiTheme="minorHAnsi" w:cstheme="minorHAnsi"/>
          <w:b/>
          <w:sz w:val="22"/>
          <w:szCs w:val="22"/>
        </w:rPr>
        <w:t>10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1</w:t>
      </w:r>
      <w:r w:rsidR="00F30BAC">
        <w:rPr>
          <w:rFonts w:asciiTheme="minorHAnsi" w:hAnsiTheme="minorHAnsi" w:cstheme="minorHAnsi"/>
          <w:b/>
          <w:sz w:val="22"/>
          <w:szCs w:val="22"/>
        </w:rPr>
        <w:t>0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>-10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4</w:t>
      </w:r>
      <w:r w:rsidR="00F30BAC">
        <w:rPr>
          <w:rFonts w:asciiTheme="minorHAnsi" w:hAnsiTheme="minorHAnsi" w:cstheme="minorHAnsi"/>
          <w:b/>
          <w:sz w:val="22"/>
          <w:szCs w:val="22"/>
        </w:rPr>
        <w:t>0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BAC">
        <w:rPr>
          <w:rFonts w:asciiTheme="minorHAnsi" w:hAnsiTheme="minorHAnsi" w:cstheme="minorHAnsi"/>
          <w:b/>
          <w:sz w:val="22"/>
          <w:szCs w:val="22"/>
        </w:rPr>
        <w:t>AM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2BC934CF" w14:textId="77777777" w:rsidR="00452C68" w:rsidRPr="00481CBC" w:rsidRDefault="00452C68" w:rsidP="00556701">
      <w:pPr>
        <w:rPr>
          <w:rFonts w:asciiTheme="minorHAnsi" w:hAnsiTheme="minorHAnsi" w:cstheme="minorHAnsi"/>
          <w:b/>
          <w:sz w:val="22"/>
          <w:szCs w:val="22"/>
        </w:rPr>
      </w:pPr>
    </w:p>
    <w:p w14:paraId="4C7211C7" w14:textId="4C0E9396" w:rsidR="00452C68" w:rsidRPr="00F30BAC" w:rsidRDefault="00452C68" w:rsidP="00452C68">
      <w:pPr>
        <w:rPr>
          <w:rFonts w:asciiTheme="minorHAnsi" w:hAnsiTheme="minorHAnsi" w:cstheme="minorHAnsi"/>
          <w:sz w:val="22"/>
          <w:szCs w:val="22"/>
        </w:rPr>
      </w:pPr>
      <w:r w:rsidRPr="00F30BAC">
        <w:rPr>
          <w:rFonts w:asciiTheme="minorHAnsi" w:hAnsiTheme="minorHAnsi" w:cstheme="minorHAnsi"/>
          <w:b/>
          <w:sz w:val="22"/>
          <w:szCs w:val="22"/>
        </w:rPr>
        <w:lastRenderedPageBreak/>
        <w:t>Heritage Lecturer (10:</w:t>
      </w:r>
      <w:r w:rsidR="00BA665F">
        <w:rPr>
          <w:rFonts w:asciiTheme="minorHAnsi" w:hAnsiTheme="minorHAnsi" w:cstheme="minorHAnsi"/>
          <w:b/>
          <w:sz w:val="22"/>
          <w:szCs w:val="22"/>
        </w:rPr>
        <w:t>4</w:t>
      </w:r>
      <w:r w:rsidR="00F30BAC" w:rsidRPr="00F30BAC">
        <w:rPr>
          <w:rFonts w:asciiTheme="minorHAnsi" w:hAnsiTheme="minorHAnsi" w:cstheme="minorHAnsi"/>
          <w:b/>
          <w:sz w:val="22"/>
          <w:szCs w:val="22"/>
        </w:rPr>
        <w:t>0</w:t>
      </w:r>
      <w:r w:rsidRPr="00F30BAC">
        <w:rPr>
          <w:rFonts w:asciiTheme="minorHAnsi" w:hAnsiTheme="minorHAnsi" w:cstheme="minorHAnsi"/>
          <w:b/>
          <w:sz w:val="22"/>
          <w:szCs w:val="22"/>
        </w:rPr>
        <w:t xml:space="preserve"> – 11:</w:t>
      </w:r>
      <w:r w:rsidR="00BA665F">
        <w:rPr>
          <w:rFonts w:asciiTheme="minorHAnsi" w:hAnsiTheme="minorHAnsi" w:cstheme="minorHAnsi"/>
          <w:b/>
          <w:sz w:val="22"/>
          <w:szCs w:val="22"/>
        </w:rPr>
        <w:t>35</w:t>
      </w:r>
      <w:r w:rsidRPr="00F30BA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F30BAC" w:rsidRPr="00F30BAC">
        <w:rPr>
          <w:rFonts w:asciiTheme="minorHAnsi" w:hAnsiTheme="minorHAnsi" w:cstheme="minorHAnsi"/>
          <w:b/>
          <w:sz w:val="22"/>
          <w:szCs w:val="22"/>
        </w:rPr>
        <w:t>AM</w:t>
      </w:r>
      <w:r w:rsidRPr="00F30BAC">
        <w:rPr>
          <w:rFonts w:asciiTheme="minorHAnsi" w:hAnsiTheme="minorHAnsi" w:cstheme="minorHAnsi"/>
          <w:b/>
          <w:sz w:val="22"/>
          <w:szCs w:val="22"/>
        </w:rPr>
        <w:t>)</w:t>
      </w:r>
      <w:r w:rsidR="00F30BAC" w:rsidRPr="00F30B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0BAC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F30BAC">
        <w:rPr>
          <w:rFonts w:asciiTheme="minorHAnsi" w:hAnsiTheme="minorHAnsi" w:cstheme="minorHAnsi"/>
          <w:sz w:val="22"/>
          <w:szCs w:val="22"/>
        </w:rPr>
        <w:t>Questions (11:</w:t>
      </w:r>
      <w:r w:rsidR="00BA665F">
        <w:rPr>
          <w:rFonts w:asciiTheme="minorHAnsi" w:hAnsiTheme="minorHAnsi" w:cstheme="minorHAnsi"/>
          <w:sz w:val="22"/>
          <w:szCs w:val="22"/>
        </w:rPr>
        <w:t>20- 11:35 AM</w:t>
      </w:r>
      <w:r w:rsidRPr="00F30BAC">
        <w:rPr>
          <w:rFonts w:asciiTheme="minorHAnsi" w:hAnsiTheme="minorHAnsi" w:cstheme="minorHAnsi"/>
          <w:sz w:val="22"/>
          <w:szCs w:val="22"/>
        </w:rPr>
        <w:t>)</w:t>
      </w:r>
    </w:p>
    <w:p w14:paraId="7C7A44F3" w14:textId="0F24688B" w:rsidR="00F30BAC" w:rsidRPr="00F30BAC" w:rsidRDefault="00F30BAC" w:rsidP="00452C68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F30BAC">
        <w:rPr>
          <w:rFonts w:asciiTheme="minorHAnsi" w:hAnsiTheme="minorHAnsi" w:cstheme="minorHAnsi"/>
          <w:b/>
          <w:noProof/>
          <w:sz w:val="22"/>
          <w:szCs w:val="22"/>
        </w:rPr>
        <w:t>Impact Developments in Hand Surgery During my Lifetime</w:t>
      </w:r>
    </w:p>
    <w:p w14:paraId="086A9ADA" w14:textId="77777777" w:rsidR="00F30BAC" w:rsidRPr="00F30BAC" w:rsidRDefault="00F30BAC" w:rsidP="00F30BAC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F30BAC">
        <w:rPr>
          <w:rFonts w:asciiTheme="minorHAnsi" w:hAnsiTheme="minorHAnsi" w:cstheme="minorHAnsi"/>
          <w:noProof/>
          <w:color w:val="auto"/>
          <w:sz w:val="22"/>
          <w:szCs w:val="22"/>
        </w:rPr>
        <w:t>Peter J. Stern, MD</w:t>
      </w:r>
    </w:p>
    <w:p w14:paraId="7CC3414F" w14:textId="77777777" w:rsidR="00F30BAC" w:rsidRPr="00F30BAC" w:rsidRDefault="00F30BAC" w:rsidP="00F30BAC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F30BAC">
        <w:rPr>
          <w:rFonts w:asciiTheme="minorHAnsi" w:hAnsiTheme="minorHAnsi" w:cstheme="minorHAnsi"/>
          <w:noProof/>
          <w:color w:val="auto"/>
          <w:sz w:val="22"/>
          <w:szCs w:val="22"/>
        </w:rPr>
        <w:t>Hill Professor of Orthopaedic Surgery</w:t>
      </w:r>
    </w:p>
    <w:p w14:paraId="69AD62AA" w14:textId="5F4069B2" w:rsidR="00F30BAC" w:rsidRDefault="00F30BAC" w:rsidP="00F30BAC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F30BAC">
        <w:rPr>
          <w:rFonts w:asciiTheme="minorHAnsi" w:hAnsiTheme="minorHAnsi" w:cstheme="minorHAnsi"/>
          <w:noProof/>
          <w:color w:val="auto"/>
          <w:sz w:val="22"/>
          <w:szCs w:val="22"/>
        </w:rPr>
        <w:t>University of Cincinnati College of Medicine</w:t>
      </w:r>
    </w:p>
    <w:p w14:paraId="4523C7E7" w14:textId="08B8B486" w:rsidR="00F30BAC" w:rsidRDefault="00F30BAC" w:rsidP="00F30BAC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14:paraId="572A19F8" w14:textId="1AFB791E" w:rsidR="00F30BAC" w:rsidRPr="00481CBC" w:rsidRDefault="00F30BAC" w:rsidP="00F30B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MOS Annual Meeting (11:</w:t>
      </w:r>
      <w:r w:rsidR="00BA665F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5 AM</w:t>
      </w:r>
      <w:r w:rsidRPr="00481CBC">
        <w:rPr>
          <w:rFonts w:asciiTheme="minorHAnsi" w:hAnsiTheme="minorHAnsi" w:cstheme="minorHAnsi"/>
          <w:b/>
          <w:sz w:val="22"/>
          <w:szCs w:val="22"/>
        </w:rPr>
        <w:t>–1</w:t>
      </w:r>
      <w:r w:rsidR="00BA665F">
        <w:rPr>
          <w:rFonts w:asciiTheme="minorHAnsi" w:hAnsiTheme="minorHAnsi" w:cstheme="minorHAnsi"/>
          <w:b/>
          <w:sz w:val="22"/>
          <w:szCs w:val="22"/>
        </w:rPr>
        <w:t>1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665F">
        <w:rPr>
          <w:rFonts w:asciiTheme="minorHAnsi" w:hAnsiTheme="minorHAnsi" w:cstheme="minorHAnsi"/>
          <w:b/>
          <w:sz w:val="22"/>
          <w:szCs w:val="22"/>
        </w:rPr>
        <w:t>AM</w:t>
      </w:r>
      <w:r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053312DE" w14:textId="77777777" w:rsidR="00F30BAC" w:rsidRPr="00481CBC" w:rsidRDefault="00F30BAC" w:rsidP="00F30B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6784F9" w14:textId="02492CB4" w:rsidR="00F30BAC" w:rsidRPr="00481CBC" w:rsidRDefault="00F30BAC" w:rsidP="00F30B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>Lunch with Exhibitors (1</w:t>
      </w:r>
      <w:r w:rsidR="00BA665F">
        <w:rPr>
          <w:rFonts w:asciiTheme="minorHAnsi" w:hAnsiTheme="minorHAnsi" w:cstheme="minorHAnsi"/>
          <w:b/>
          <w:sz w:val="22"/>
          <w:szCs w:val="22"/>
        </w:rPr>
        <w:t>1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BA665F">
        <w:rPr>
          <w:rFonts w:asciiTheme="minorHAnsi" w:hAnsiTheme="minorHAnsi" w:cstheme="minorHAnsi"/>
          <w:b/>
          <w:sz w:val="22"/>
          <w:szCs w:val="22"/>
        </w:rPr>
        <w:t xml:space="preserve"> AM</w:t>
      </w:r>
      <w:r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BA665F">
        <w:rPr>
          <w:rFonts w:asciiTheme="minorHAnsi" w:hAnsiTheme="minorHAnsi" w:cstheme="minorHAnsi"/>
          <w:b/>
          <w:sz w:val="22"/>
          <w:szCs w:val="22"/>
        </w:rPr>
        <w:t>12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55</w:t>
      </w:r>
      <w:r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06B">
        <w:rPr>
          <w:rFonts w:asciiTheme="minorHAnsi" w:hAnsiTheme="minorHAnsi" w:cstheme="minorHAnsi"/>
          <w:b/>
          <w:sz w:val="22"/>
          <w:szCs w:val="22"/>
        </w:rPr>
        <w:t>PM</w:t>
      </w:r>
      <w:r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05651263" w14:textId="77777777" w:rsidR="00F30BAC" w:rsidRPr="00481CBC" w:rsidRDefault="00F30BAC" w:rsidP="00F30B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7F0FD9" w14:textId="23B70BC4" w:rsidR="00F30BAC" w:rsidRPr="00481CBC" w:rsidRDefault="00F30BAC" w:rsidP="00F30BAC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F7106B">
        <w:rPr>
          <w:rFonts w:asciiTheme="minorHAnsi" w:hAnsiTheme="minorHAnsi" w:cstheme="minorHAnsi"/>
          <w:b/>
          <w:sz w:val="22"/>
          <w:szCs w:val="22"/>
        </w:rPr>
        <w:t>3</w:t>
      </w:r>
      <w:r w:rsidRPr="00481CBC">
        <w:rPr>
          <w:rFonts w:asciiTheme="minorHAnsi" w:hAnsiTheme="minorHAnsi" w:cstheme="minorHAnsi"/>
          <w:b/>
          <w:sz w:val="22"/>
          <w:szCs w:val="22"/>
        </w:rPr>
        <w:t>: Opioids (</w:t>
      </w:r>
      <w:r w:rsidR="00BA665F">
        <w:rPr>
          <w:rFonts w:asciiTheme="minorHAnsi" w:hAnsiTheme="minorHAnsi" w:cstheme="minorHAnsi"/>
          <w:b/>
          <w:sz w:val="22"/>
          <w:szCs w:val="22"/>
        </w:rPr>
        <w:t>12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BA665F">
        <w:rPr>
          <w:rFonts w:asciiTheme="minorHAnsi" w:hAnsiTheme="minorHAnsi" w:cstheme="minorHAnsi"/>
          <w:b/>
          <w:sz w:val="22"/>
          <w:szCs w:val="22"/>
        </w:rPr>
        <w:t>55</w:t>
      </w:r>
      <w:r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F7106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F7106B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528FADEE" w14:textId="6BB209F0" w:rsidR="00F30BAC" w:rsidRPr="00481CBC" w:rsidRDefault="00F30BAC" w:rsidP="00F30BAC">
      <w:pPr>
        <w:tabs>
          <w:tab w:val="left" w:pos="180"/>
        </w:tabs>
        <w:ind w:right="288"/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>Spotlight Speaker (</w:t>
      </w:r>
      <w:r w:rsidR="00BA665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:</w:t>
      </w:r>
      <w:r w:rsidR="00BA665F">
        <w:rPr>
          <w:rFonts w:asciiTheme="minorHAnsi" w:hAnsiTheme="minorHAnsi" w:cstheme="minorHAnsi"/>
          <w:sz w:val="22"/>
          <w:szCs w:val="22"/>
        </w:rPr>
        <w:t>55</w:t>
      </w:r>
      <w:r w:rsidRPr="00481CBC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1:</w:t>
      </w:r>
      <w:r w:rsidR="00424F44">
        <w:rPr>
          <w:rFonts w:asciiTheme="minorHAnsi" w:hAnsiTheme="minorHAnsi" w:cstheme="minorHAnsi"/>
          <w:sz w:val="22"/>
          <w:szCs w:val="22"/>
        </w:rPr>
        <w:t>05</w:t>
      </w:r>
      <w:r w:rsidR="00F7106B">
        <w:rPr>
          <w:rFonts w:asciiTheme="minorHAnsi" w:hAnsiTheme="minorHAnsi" w:cstheme="minorHAnsi"/>
          <w:sz w:val="22"/>
          <w:szCs w:val="22"/>
        </w:rPr>
        <w:t xml:space="preserve"> PM</w:t>
      </w:r>
      <w:r w:rsidRPr="00481CBC">
        <w:rPr>
          <w:rFonts w:asciiTheme="minorHAnsi" w:hAnsiTheme="minorHAnsi" w:cstheme="minorHAnsi"/>
          <w:sz w:val="22"/>
          <w:szCs w:val="22"/>
        </w:rPr>
        <w:t xml:space="preserve">):  </w:t>
      </w:r>
      <w:r w:rsidR="00F7106B">
        <w:rPr>
          <w:rFonts w:asciiTheme="minorHAnsi" w:hAnsiTheme="minorHAnsi" w:cstheme="minorHAnsi"/>
          <w:sz w:val="22"/>
          <w:szCs w:val="22"/>
        </w:rPr>
        <w:tab/>
      </w:r>
      <w:r w:rsidRPr="00481CBC">
        <w:rPr>
          <w:rFonts w:asciiTheme="minorHAnsi" w:hAnsiTheme="minorHAnsi" w:cstheme="minorHAnsi"/>
          <w:sz w:val="22"/>
          <w:szCs w:val="22"/>
        </w:rPr>
        <w:t>Brad Kuzel, MD</w:t>
      </w:r>
    </w:p>
    <w:p w14:paraId="6D1062D8" w14:textId="30DBCC79" w:rsidR="00F30BAC" w:rsidRPr="00481CBC" w:rsidRDefault="00F30BAC" w:rsidP="00F30BAC">
      <w:pPr>
        <w:tabs>
          <w:tab w:val="left" w:pos="180"/>
        </w:tabs>
        <w:ind w:right="288"/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>Spotlight Speaker (</w:t>
      </w:r>
      <w:r w:rsidR="00F7106B">
        <w:rPr>
          <w:rFonts w:asciiTheme="minorHAnsi" w:hAnsiTheme="minorHAnsi" w:cstheme="minorHAnsi"/>
          <w:sz w:val="22"/>
          <w:szCs w:val="22"/>
        </w:rPr>
        <w:t>1</w:t>
      </w:r>
      <w:r w:rsidRPr="00481CBC">
        <w:rPr>
          <w:rFonts w:asciiTheme="minorHAnsi" w:hAnsiTheme="minorHAnsi" w:cstheme="minorHAnsi"/>
          <w:sz w:val="22"/>
          <w:szCs w:val="22"/>
        </w:rPr>
        <w:t>:</w:t>
      </w:r>
      <w:r w:rsidR="00BA665F">
        <w:rPr>
          <w:rFonts w:asciiTheme="minorHAnsi" w:hAnsiTheme="minorHAnsi" w:cstheme="minorHAnsi"/>
          <w:sz w:val="22"/>
          <w:szCs w:val="22"/>
        </w:rPr>
        <w:t>1</w:t>
      </w:r>
      <w:r w:rsidR="00F7106B">
        <w:rPr>
          <w:rFonts w:asciiTheme="minorHAnsi" w:hAnsiTheme="minorHAnsi" w:cstheme="minorHAnsi"/>
          <w:sz w:val="22"/>
          <w:szCs w:val="22"/>
        </w:rPr>
        <w:t>0</w:t>
      </w:r>
      <w:r w:rsidRPr="00481CBC">
        <w:rPr>
          <w:rFonts w:asciiTheme="minorHAnsi" w:hAnsiTheme="minorHAnsi" w:cstheme="minorHAnsi"/>
          <w:sz w:val="22"/>
          <w:szCs w:val="22"/>
        </w:rPr>
        <w:t>-</w:t>
      </w:r>
      <w:r w:rsidR="00F7106B">
        <w:rPr>
          <w:rFonts w:asciiTheme="minorHAnsi" w:hAnsiTheme="minorHAnsi" w:cstheme="minorHAnsi"/>
          <w:sz w:val="22"/>
          <w:szCs w:val="22"/>
        </w:rPr>
        <w:t>1</w:t>
      </w:r>
      <w:r w:rsidRPr="00481CBC">
        <w:rPr>
          <w:rFonts w:asciiTheme="minorHAnsi" w:hAnsiTheme="minorHAnsi" w:cstheme="minorHAnsi"/>
          <w:sz w:val="22"/>
          <w:szCs w:val="22"/>
        </w:rPr>
        <w:t>:</w:t>
      </w:r>
      <w:r w:rsidR="00424F44">
        <w:rPr>
          <w:rFonts w:asciiTheme="minorHAnsi" w:hAnsiTheme="minorHAnsi" w:cstheme="minorHAnsi"/>
          <w:sz w:val="22"/>
          <w:szCs w:val="22"/>
        </w:rPr>
        <w:t>20</w:t>
      </w:r>
      <w:r w:rsidR="00F7106B">
        <w:rPr>
          <w:rFonts w:asciiTheme="minorHAnsi" w:hAnsiTheme="minorHAnsi" w:cstheme="minorHAnsi"/>
          <w:sz w:val="22"/>
          <w:szCs w:val="22"/>
        </w:rPr>
        <w:t xml:space="preserve"> PM</w:t>
      </w:r>
      <w:r w:rsidRPr="00481CBC">
        <w:rPr>
          <w:rFonts w:asciiTheme="minorHAnsi" w:hAnsiTheme="minorHAnsi" w:cstheme="minorHAnsi"/>
          <w:sz w:val="22"/>
          <w:szCs w:val="22"/>
        </w:rPr>
        <w:t>):</w:t>
      </w:r>
      <w:r w:rsidR="00F7106B">
        <w:rPr>
          <w:rFonts w:asciiTheme="minorHAnsi" w:hAnsiTheme="minorHAnsi" w:cstheme="minorHAnsi"/>
          <w:sz w:val="22"/>
          <w:szCs w:val="22"/>
        </w:rPr>
        <w:tab/>
      </w:r>
      <w:r w:rsidRPr="00481CBC">
        <w:rPr>
          <w:rFonts w:asciiTheme="minorHAnsi" w:hAnsiTheme="minorHAnsi" w:cstheme="minorHAnsi"/>
          <w:sz w:val="22"/>
          <w:szCs w:val="22"/>
        </w:rPr>
        <w:t xml:space="preserve">Clarence Shannon, MD   </w:t>
      </w:r>
    </w:p>
    <w:p w14:paraId="28ACDB13" w14:textId="45569778" w:rsidR="00F30BAC" w:rsidRPr="00481CBC" w:rsidRDefault="00F30BAC" w:rsidP="00F30BAC">
      <w:pPr>
        <w:tabs>
          <w:tab w:val="left" w:pos="180"/>
        </w:tabs>
        <w:ind w:right="288"/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>Spotlight Speaker (</w:t>
      </w:r>
      <w:r w:rsidR="00F7106B">
        <w:rPr>
          <w:rFonts w:asciiTheme="minorHAnsi" w:hAnsiTheme="minorHAnsi" w:cstheme="minorHAnsi"/>
          <w:sz w:val="22"/>
          <w:szCs w:val="22"/>
        </w:rPr>
        <w:t>1</w:t>
      </w:r>
      <w:r w:rsidRPr="00481CBC">
        <w:rPr>
          <w:rFonts w:asciiTheme="minorHAnsi" w:hAnsiTheme="minorHAnsi" w:cstheme="minorHAnsi"/>
          <w:sz w:val="22"/>
          <w:szCs w:val="22"/>
        </w:rPr>
        <w:t>:</w:t>
      </w:r>
      <w:r w:rsidR="00424F44">
        <w:rPr>
          <w:rFonts w:asciiTheme="minorHAnsi" w:hAnsiTheme="minorHAnsi" w:cstheme="minorHAnsi"/>
          <w:sz w:val="22"/>
          <w:szCs w:val="22"/>
        </w:rPr>
        <w:t>25</w:t>
      </w:r>
      <w:r w:rsidRPr="00481CBC">
        <w:rPr>
          <w:rFonts w:asciiTheme="minorHAnsi" w:hAnsiTheme="minorHAnsi" w:cstheme="minorHAnsi"/>
          <w:sz w:val="22"/>
          <w:szCs w:val="22"/>
        </w:rPr>
        <w:t>-</w:t>
      </w:r>
      <w:r w:rsidR="00F7106B">
        <w:rPr>
          <w:rFonts w:asciiTheme="minorHAnsi" w:hAnsiTheme="minorHAnsi" w:cstheme="minorHAnsi"/>
          <w:sz w:val="22"/>
          <w:szCs w:val="22"/>
        </w:rPr>
        <w:t>1</w:t>
      </w:r>
      <w:r w:rsidRPr="00481CBC">
        <w:rPr>
          <w:rFonts w:asciiTheme="minorHAnsi" w:hAnsiTheme="minorHAnsi" w:cstheme="minorHAnsi"/>
          <w:sz w:val="22"/>
          <w:szCs w:val="22"/>
        </w:rPr>
        <w:t>:</w:t>
      </w:r>
      <w:r w:rsidR="00424F44">
        <w:rPr>
          <w:rFonts w:asciiTheme="minorHAnsi" w:hAnsiTheme="minorHAnsi" w:cstheme="minorHAnsi"/>
          <w:sz w:val="22"/>
          <w:szCs w:val="22"/>
        </w:rPr>
        <w:t>35</w:t>
      </w:r>
      <w:r w:rsidR="00F7106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7106B">
        <w:rPr>
          <w:rFonts w:asciiTheme="minorHAnsi" w:hAnsiTheme="minorHAnsi" w:cstheme="minorHAnsi"/>
          <w:sz w:val="22"/>
          <w:szCs w:val="22"/>
        </w:rPr>
        <w:t xml:space="preserve">PM </w:t>
      </w:r>
      <w:r w:rsidRPr="00481CBC">
        <w:rPr>
          <w:rFonts w:asciiTheme="minorHAnsi" w:hAnsiTheme="minorHAnsi" w:cstheme="minorHAnsi"/>
          <w:sz w:val="22"/>
          <w:szCs w:val="22"/>
        </w:rPr>
        <w:t>):</w:t>
      </w:r>
      <w:r w:rsidR="00F7106B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481CBC">
        <w:rPr>
          <w:rFonts w:asciiTheme="minorHAnsi" w:hAnsiTheme="minorHAnsi" w:cstheme="minorHAnsi"/>
          <w:sz w:val="22"/>
          <w:szCs w:val="22"/>
        </w:rPr>
        <w:t xml:space="preserve">Bret </w:t>
      </w:r>
      <w:proofErr w:type="spellStart"/>
      <w:r w:rsidRPr="00481CBC">
        <w:rPr>
          <w:rFonts w:asciiTheme="minorHAnsi" w:hAnsiTheme="minorHAnsi" w:cstheme="minorHAnsi"/>
          <w:sz w:val="22"/>
          <w:szCs w:val="22"/>
        </w:rPr>
        <w:t>Haake</w:t>
      </w:r>
      <w:proofErr w:type="spellEnd"/>
      <w:r w:rsidRPr="00481CBC">
        <w:rPr>
          <w:rFonts w:asciiTheme="minorHAnsi" w:hAnsiTheme="minorHAnsi" w:cstheme="minorHAnsi"/>
          <w:sz w:val="22"/>
          <w:szCs w:val="22"/>
        </w:rPr>
        <w:t>, MD</w:t>
      </w:r>
    </w:p>
    <w:p w14:paraId="0A5D433E" w14:textId="77777777" w:rsidR="00F30BAC" w:rsidRPr="00481CBC" w:rsidRDefault="00F30BAC" w:rsidP="00F30B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9480"/>
      </w:tblGrid>
      <w:tr w:rsidR="00F7106B" w:rsidRPr="00481CBC" w14:paraId="32D8B6DE" w14:textId="77777777" w:rsidTr="00F7106B">
        <w:trPr>
          <w:trHeight w:val="255"/>
        </w:trPr>
        <w:tc>
          <w:tcPr>
            <w:tcW w:w="1320" w:type="dxa"/>
          </w:tcPr>
          <w:p w14:paraId="77AE9777" w14:textId="598494C6" w:rsidR="00F7106B" w:rsidRPr="00481CBC" w:rsidRDefault="00F7106B" w:rsidP="00C76C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9480" w:type="dxa"/>
            <w:noWrap/>
          </w:tcPr>
          <w:p w14:paraId="36E9651C" w14:textId="1BB9E8AB" w:rsidR="00F7106B" w:rsidRPr="00481CBC" w:rsidRDefault="00F7106B" w:rsidP="00C76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Patients at Risk: Preoperative Opioid Use Affects Opioid Prescribing, Refills, and Outcomes after Total Knee Arthroplasty: Nicholas M. Hernandez, M.D.</w:t>
            </w:r>
          </w:p>
        </w:tc>
      </w:tr>
      <w:tr w:rsidR="00F7106B" w:rsidRPr="00481CBC" w14:paraId="073B4033" w14:textId="77777777" w:rsidTr="00F7106B">
        <w:trPr>
          <w:trHeight w:val="255"/>
        </w:trPr>
        <w:tc>
          <w:tcPr>
            <w:tcW w:w="1320" w:type="dxa"/>
          </w:tcPr>
          <w:p w14:paraId="1110D1F8" w14:textId="7239E3D1" w:rsidR="00F7106B" w:rsidRPr="00481CBC" w:rsidRDefault="00424F44" w:rsidP="00C76C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F71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  <w:r w:rsidR="00F71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9480" w:type="dxa"/>
            <w:noWrap/>
          </w:tcPr>
          <w:p w14:paraId="3EEC385E" w14:textId="700616B5" w:rsidR="00F7106B" w:rsidRPr="00481CBC" w:rsidRDefault="00F7106B" w:rsidP="00C76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Reducing Postoperative Opioid Prescription: A Multifaceted Strategy for Effective, Judicious Pain Management: Jillian V. Johnson, BS</w:t>
            </w:r>
          </w:p>
        </w:tc>
      </w:tr>
    </w:tbl>
    <w:p w14:paraId="30F236B9" w14:textId="77777777" w:rsidR="00F30BAC" w:rsidRPr="00F30BAC" w:rsidRDefault="00F30BAC" w:rsidP="00F30BAC">
      <w:pPr>
        <w:pStyle w:val="Fieldtext"/>
        <w:ind w:left="0"/>
        <w:rPr>
          <w:rFonts w:asciiTheme="minorHAnsi" w:hAnsiTheme="minorHAnsi" w:cstheme="minorHAnsi"/>
          <w:noProof/>
          <w:color w:val="auto"/>
          <w:sz w:val="22"/>
          <w:szCs w:val="22"/>
        </w:rPr>
      </w:pPr>
    </w:p>
    <w:p w14:paraId="02CB554C" w14:textId="77777777" w:rsidR="00F30BAC" w:rsidRPr="00481CBC" w:rsidRDefault="00F30BAC" w:rsidP="00452C68">
      <w:pPr>
        <w:rPr>
          <w:rFonts w:asciiTheme="minorHAnsi" w:hAnsiTheme="minorHAnsi" w:cstheme="minorHAnsi"/>
          <w:sz w:val="22"/>
          <w:szCs w:val="22"/>
        </w:rPr>
      </w:pPr>
    </w:p>
    <w:p w14:paraId="3D5E7AAF" w14:textId="0EAE25BC" w:rsidR="004674BA" w:rsidRPr="00481CBC" w:rsidRDefault="004674BA" w:rsidP="004674BA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F7106B">
        <w:rPr>
          <w:rFonts w:asciiTheme="minorHAnsi" w:hAnsiTheme="minorHAnsi" w:cstheme="minorHAnsi"/>
          <w:b/>
          <w:sz w:val="22"/>
          <w:szCs w:val="22"/>
        </w:rPr>
        <w:t>4</w:t>
      </w:r>
      <w:r w:rsidRPr="00481C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E5936">
        <w:rPr>
          <w:rFonts w:asciiTheme="minorHAnsi" w:hAnsiTheme="minorHAnsi" w:cstheme="minorHAnsi"/>
          <w:b/>
          <w:sz w:val="22"/>
          <w:szCs w:val="22"/>
        </w:rPr>
        <w:t xml:space="preserve">Split Session </w:t>
      </w:r>
      <w:r w:rsidR="00C24C9E" w:rsidRPr="00481CBC">
        <w:rPr>
          <w:rFonts w:asciiTheme="minorHAnsi" w:hAnsiTheme="minorHAnsi" w:cstheme="minorHAnsi"/>
          <w:b/>
          <w:sz w:val="22"/>
          <w:szCs w:val="22"/>
        </w:rPr>
        <w:t>Sports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936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F7106B">
        <w:rPr>
          <w:rFonts w:asciiTheme="minorHAnsi" w:hAnsiTheme="minorHAnsi" w:cstheme="minorHAnsi"/>
          <w:b/>
          <w:sz w:val="22"/>
          <w:szCs w:val="22"/>
        </w:rPr>
        <w:t>Pediatrics</w:t>
      </w:r>
      <w:r w:rsidR="00AE59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>(</w:t>
      </w:r>
      <w:r w:rsidR="00F7106B">
        <w:rPr>
          <w:rFonts w:asciiTheme="minorHAnsi" w:hAnsiTheme="minorHAnsi" w:cstheme="minorHAnsi"/>
          <w:b/>
          <w:sz w:val="22"/>
          <w:szCs w:val="22"/>
        </w:rPr>
        <w:t>2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00</w:t>
      </w:r>
      <w:r w:rsidR="002B4F4E" w:rsidRPr="00481CBC">
        <w:rPr>
          <w:rFonts w:asciiTheme="minorHAnsi" w:hAnsiTheme="minorHAnsi" w:cstheme="minorHAnsi"/>
          <w:b/>
          <w:sz w:val="22"/>
          <w:szCs w:val="22"/>
        </w:rPr>
        <w:t>-2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35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06B">
        <w:rPr>
          <w:rFonts w:asciiTheme="minorHAnsi" w:hAnsiTheme="minorHAnsi" w:cstheme="minorHAnsi"/>
          <w:b/>
          <w:sz w:val="22"/>
          <w:szCs w:val="22"/>
        </w:rPr>
        <w:t>PM</w:t>
      </w:r>
      <w:r w:rsidR="00ED00DD"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6C955DD8" w14:textId="232C75DD" w:rsidR="004674BA" w:rsidRDefault="004674BA" w:rsidP="004674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4320"/>
        <w:gridCol w:w="900"/>
        <w:gridCol w:w="4860"/>
      </w:tblGrid>
      <w:tr w:rsidR="002E57E8" w:rsidRPr="00660E53" w14:paraId="13D50979" w14:textId="77777777" w:rsidTr="002E57E8">
        <w:tc>
          <w:tcPr>
            <w:tcW w:w="805" w:type="dxa"/>
            <w:tcBorders>
              <w:bottom w:val="single" w:sz="4" w:space="0" w:color="auto"/>
            </w:tcBorders>
          </w:tcPr>
          <w:p w14:paraId="5AB8BB4B" w14:textId="4C2A2D24" w:rsidR="002E57E8" w:rsidRPr="00481CBC" w:rsidRDefault="002E57E8" w:rsidP="00F710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C5038E6" w14:textId="6E03C7A6" w:rsidR="002E57E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>Pediatric Spotlight Speaker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):  Cary Mielke, MD </w:t>
            </w:r>
          </w:p>
          <w:p w14:paraId="7BF61930" w14:textId="1CA38F05" w:rsidR="002E57E8" w:rsidRPr="00481CBC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06B">
              <w:rPr>
                <w:rFonts w:asciiTheme="minorHAnsi" w:hAnsiTheme="minorHAnsi" w:cstheme="minorHAnsi"/>
                <w:b/>
                <w:sz w:val="22"/>
                <w:szCs w:val="22"/>
              </w:rPr>
              <w:t>Presentation Title: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32A44D" w14:textId="26D758D0" w:rsidR="002E57E8" w:rsidRPr="00481CBC" w:rsidRDefault="002E57E8" w:rsidP="00F710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CB46828" w14:textId="0C622361" w:rsidR="002E57E8" w:rsidRPr="00481CBC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>Spotlight Speaker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- 2: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>):  Jeffrey Macalena, MD</w:t>
            </w:r>
          </w:p>
          <w:p w14:paraId="559278C8" w14:textId="600CB460" w:rsidR="002E57E8" w:rsidRPr="00F7106B" w:rsidRDefault="002E57E8" w:rsidP="002E57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06B">
              <w:rPr>
                <w:rFonts w:asciiTheme="minorHAnsi" w:hAnsiTheme="minorHAnsi" w:cstheme="minorHAnsi"/>
                <w:b/>
                <w:sz w:val="22"/>
                <w:szCs w:val="22"/>
              </w:rPr>
              <w:t>Presentation Title:</w:t>
            </w:r>
          </w:p>
        </w:tc>
      </w:tr>
      <w:tr w:rsidR="002E57E8" w:rsidRPr="00660E53" w14:paraId="61D0CE90" w14:textId="77777777" w:rsidTr="002E57E8">
        <w:tc>
          <w:tcPr>
            <w:tcW w:w="805" w:type="dxa"/>
            <w:tcBorders>
              <w:bottom w:val="nil"/>
            </w:tcBorders>
          </w:tcPr>
          <w:p w14:paraId="1D0B0C58" w14:textId="3A2CE6CE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320" w:type="dxa"/>
            <w:tcBorders>
              <w:bottom w:val="nil"/>
            </w:tcBorders>
          </w:tcPr>
          <w:p w14:paraId="5E9578C2" w14:textId="6BF30A1F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Closed Treatment of Shoulder Dislocation in Children </w:t>
            </w:r>
            <w:proofErr w:type="gram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</w:t>
            </w:r>
            <w:proofErr w:type="gram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Birth Brachial Plexus Injuries</w:t>
            </w:r>
          </w:p>
          <w:p w14:paraId="4BE54D9B" w14:textId="65218A66" w:rsidR="002E57E8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David Matson, MD</w:t>
            </w:r>
          </w:p>
        </w:tc>
        <w:tc>
          <w:tcPr>
            <w:tcW w:w="900" w:type="dxa"/>
            <w:tcBorders>
              <w:bottom w:val="nil"/>
            </w:tcBorders>
          </w:tcPr>
          <w:p w14:paraId="3640E9E5" w14:textId="59637EDA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860" w:type="dxa"/>
            <w:tcBorders>
              <w:bottom w:val="nil"/>
            </w:tcBorders>
          </w:tcPr>
          <w:p w14:paraId="1CAF2547" w14:textId="3CBB0DF3" w:rsidR="002E57E8" w:rsidRPr="00481CBC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Inconsistent 6-month functional and isokinetic test results following ACL reconstruction in a group of skeletally immature pediatric patients: Brian T. Samuelsen, MD, MBA</w:t>
            </w:r>
          </w:p>
        </w:tc>
      </w:tr>
      <w:tr w:rsidR="002E57E8" w:rsidRPr="00660E53" w14:paraId="035CE73E" w14:textId="77777777" w:rsidTr="002E57E8">
        <w:tc>
          <w:tcPr>
            <w:tcW w:w="805" w:type="dxa"/>
            <w:tcBorders>
              <w:top w:val="nil"/>
              <w:bottom w:val="nil"/>
            </w:tcBorders>
          </w:tcPr>
          <w:p w14:paraId="26B4B4B8" w14:textId="61DD89BF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3B0AE45" w14:textId="703E33FD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CT-Guided Navigation versus Intraoperative Fluoroscopy for Placement of S2-Alar-Iliac Screws in Complex Pediatric Spinal Deformity </w:t>
            </w:r>
          </w:p>
          <w:p w14:paraId="0C1A6A35" w14:textId="77777777" w:rsidR="002E57E8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Bayard C. Carlson, MD</w:t>
            </w:r>
          </w:p>
          <w:p w14:paraId="7D85BF25" w14:textId="77777777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ED44CD" w14:textId="728EFE00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74EB8BCF" w14:textId="09BAA741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There a Difference in KOOS Scores for ACL Reconstruction Between 1- and 2-Years Follow-Up?</w:t>
            </w:r>
          </w:p>
          <w:p w14:paraId="3E4E8B88" w14:textId="58AF2993" w:rsidR="002E57E8" w:rsidRPr="00481CBC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Avais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Raja, MD </w:t>
            </w:r>
          </w:p>
        </w:tc>
      </w:tr>
      <w:tr w:rsidR="002E57E8" w:rsidRPr="00660E53" w14:paraId="162D5C24" w14:textId="77777777" w:rsidTr="002E57E8">
        <w:tc>
          <w:tcPr>
            <w:tcW w:w="805" w:type="dxa"/>
            <w:tcBorders>
              <w:top w:val="nil"/>
              <w:bottom w:val="nil"/>
            </w:tcBorders>
          </w:tcPr>
          <w:p w14:paraId="002ACEDD" w14:textId="3EB8F727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26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054EB793" w14:textId="3BB9E20B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of Intra-Operative CT Guided Navigation versus Freehand/Fluoroscopy in Spine Surgery for Pediatric Patients Fady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Baky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6AC47F" w14:textId="56DA69B6" w:rsidR="002E57E8" w:rsidRDefault="002E57E8" w:rsidP="004A5E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26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  <w:proofErr w:type="gram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1E1FE614" w14:textId="585F5080" w:rsidR="002E57E8" w:rsidRPr="00481CBC" w:rsidRDefault="002E57E8" w:rsidP="004A5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Cellularity and Vascularity of the Developing Human Meniscus: William Fedje-Johnston</w:t>
            </w:r>
          </w:p>
        </w:tc>
      </w:tr>
    </w:tbl>
    <w:p w14:paraId="0FA2B43B" w14:textId="77777777" w:rsidR="00AE5936" w:rsidRPr="00481CBC" w:rsidRDefault="00AE5936" w:rsidP="004674BA">
      <w:pPr>
        <w:rPr>
          <w:rFonts w:asciiTheme="minorHAnsi" w:hAnsiTheme="minorHAnsi" w:cstheme="minorHAnsi"/>
          <w:sz w:val="22"/>
          <w:szCs w:val="22"/>
        </w:rPr>
      </w:pPr>
    </w:p>
    <w:p w14:paraId="393E123E" w14:textId="77777777" w:rsidR="009D19FA" w:rsidRPr="00481CBC" w:rsidRDefault="009D19FA" w:rsidP="004674BA">
      <w:pPr>
        <w:rPr>
          <w:rFonts w:asciiTheme="minorHAnsi" w:hAnsiTheme="minorHAnsi" w:cstheme="minorHAnsi"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tab/>
      </w:r>
      <w:r w:rsidRPr="00481CBC">
        <w:rPr>
          <w:rFonts w:asciiTheme="minorHAnsi" w:hAnsiTheme="minorHAnsi" w:cstheme="minorHAnsi"/>
          <w:sz w:val="22"/>
          <w:szCs w:val="22"/>
        </w:rPr>
        <w:tab/>
      </w:r>
    </w:p>
    <w:p w14:paraId="1D693AD5" w14:textId="120B9E93" w:rsidR="00CA02EB" w:rsidRPr="00481CBC" w:rsidRDefault="00D20DD6" w:rsidP="00057A29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>Break with Exhibitors (</w:t>
      </w:r>
      <w:r w:rsidR="002E57E8">
        <w:rPr>
          <w:rFonts w:asciiTheme="minorHAnsi" w:hAnsiTheme="minorHAnsi" w:cstheme="minorHAnsi"/>
          <w:b/>
          <w:sz w:val="22"/>
          <w:szCs w:val="22"/>
        </w:rPr>
        <w:t>2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35</w:t>
      </w:r>
      <w:r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992BE0" w:rsidRPr="00481CBC">
        <w:rPr>
          <w:rFonts w:asciiTheme="minorHAnsi" w:hAnsiTheme="minorHAnsi" w:cstheme="minorHAnsi"/>
          <w:b/>
          <w:sz w:val="22"/>
          <w:szCs w:val="22"/>
        </w:rPr>
        <w:t>3</w:t>
      </w:r>
      <w:r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05</w:t>
      </w:r>
      <w:r w:rsidR="00CA02EB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57E8">
        <w:rPr>
          <w:rFonts w:asciiTheme="minorHAnsi" w:hAnsiTheme="minorHAnsi" w:cstheme="minorHAnsi"/>
          <w:b/>
          <w:sz w:val="22"/>
          <w:szCs w:val="22"/>
        </w:rPr>
        <w:t>PM</w:t>
      </w:r>
      <w:r w:rsidR="00CA02EB" w:rsidRPr="00481CBC">
        <w:rPr>
          <w:rFonts w:asciiTheme="minorHAnsi" w:hAnsiTheme="minorHAnsi" w:cstheme="minorHAnsi"/>
          <w:b/>
          <w:sz w:val="22"/>
          <w:szCs w:val="22"/>
        </w:rPr>
        <w:t>)</w:t>
      </w:r>
    </w:p>
    <w:p w14:paraId="6902BC64" w14:textId="77777777" w:rsidR="004B343F" w:rsidRPr="00481CBC" w:rsidRDefault="004B343F" w:rsidP="00057A29">
      <w:pPr>
        <w:rPr>
          <w:rFonts w:asciiTheme="minorHAnsi" w:hAnsiTheme="minorHAnsi" w:cstheme="minorHAnsi"/>
          <w:sz w:val="22"/>
          <w:szCs w:val="22"/>
        </w:rPr>
      </w:pPr>
    </w:p>
    <w:p w14:paraId="29023F51" w14:textId="6D9FCB9B" w:rsidR="00057A29" w:rsidRDefault="00BC0B03" w:rsidP="00057A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Split </w:t>
      </w:r>
      <w:r w:rsidR="00057A29" w:rsidRPr="00481CBC">
        <w:rPr>
          <w:rFonts w:asciiTheme="minorHAnsi" w:hAnsiTheme="minorHAnsi" w:cstheme="minorHAnsi"/>
          <w:b/>
          <w:sz w:val="22"/>
          <w:szCs w:val="22"/>
        </w:rPr>
        <w:t xml:space="preserve">Session 5: </w:t>
      </w:r>
      <w:r w:rsidR="005E07B1">
        <w:rPr>
          <w:rFonts w:asciiTheme="minorHAnsi" w:hAnsiTheme="minorHAnsi" w:cstheme="minorHAnsi"/>
          <w:b/>
          <w:sz w:val="22"/>
          <w:szCs w:val="22"/>
        </w:rPr>
        <w:t>Hand</w:t>
      </w:r>
      <w:r w:rsidR="00B239A6">
        <w:rPr>
          <w:rFonts w:asciiTheme="minorHAnsi" w:hAnsiTheme="minorHAnsi" w:cstheme="minorHAnsi"/>
          <w:b/>
          <w:sz w:val="22"/>
          <w:szCs w:val="22"/>
        </w:rPr>
        <w:t xml:space="preserve"> &amp; Upper Limb</w:t>
      </w:r>
      <w:r w:rsidR="005E0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(</w:t>
      </w:r>
      <w:r w:rsidR="00992BE0" w:rsidRPr="00481CBC">
        <w:rPr>
          <w:rFonts w:asciiTheme="minorHAnsi" w:hAnsiTheme="minorHAnsi" w:cstheme="minorHAnsi"/>
          <w:b/>
          <w:sz w:val="22"/>
          <w:szCs w:val="22"/>
        </w:rPr>
        <w:t>3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424F44">
        <w:rPr>
          <w:rFonts w:asciiTheme="minorHAnsi" w:hAnsiTheme="minorHAnsi" w:cstheme="minorHAnsi"/>
          <w:b/>
          <w:sz w:val="22"/>
          <w:szCs w:val="22"/>
        </w:rPr>
        <w:t>05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-</w:t>
      </w:r>
      <w:r w:rsidR="00992BE0" w:rsidRPr="00481CBC">
        <w:rPr>
          <w:rFonts w:asciiTheme="minorHAnsi" w:hAnsiTheme="minorHAnsi" w:cstheme="minorHAnsi"/>
          <w:b/>
          <w:sz w:val="22"/>
          <w:szCs w:val="22"/>
        </w:rPr>
        <w:t>4</w:t>
      </w:r>
      <w:r w:rsidR="00D20DD6" w:rsidRPr="00481CBC">
        <w:rPr>
          <w:rFonts w:asciiTheme="minorHAnsi" w:hAnsiTheme="minorHAnsi" w:cstheme="minorHAnsi"/>
          <w:b/>
          <w:sz w:val="22"/>
          <w:szCs w:val="22"/>
        </w:rPr>
        <w:t>:</w:t>
      </w:r>
      <w:r w:rsidR="002E57E8">
        <w:rPr>
          <w:rFonts w:asciiTheme="minorHAnsi" w:hAnsiTheme="minorHAnsi" w:cstheme="minorHAnsi"/>
          <w:b/>
          <w:sz w:val="22"/>
          <w:szCs w:val="22"/>
        </w:rPr>
        <w:t>1</w:t>
      </w:r>
      <w:r w:rsidR="00BD2E51">
        <w:rPr>
          <w:rFonts w:asciiTheme="minorHAnsi" w:hAnsiTheme="minorHAnsi" w:cstheme="minorHAnsi"/>
          <w:b/>
          <w:sz w:val="22"/>
          <w:szCs w:val="22"/>
        </w:rPr>
        <w:t>5</w:t>
      </w:r>
      <w:r w:rsidR="00CA02EB" w:rsidRPr="00481C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57E8">
        <w:rPr>
          <w:rFonts w:asciiTheme="minorHAnsi" w:hAnsiTheme="minorHAnsi" w:cstheme="minorHAnsi"/>
          <w:b/>
          <w:sz w:val="22"/>
          <w:szCs w:val="22"/>
        </w:rPr>
        <w:t>PM</w:t>
      </w:r>
      <w:r w:rsidR="00CA02EB" w:rsidRPr="00481CBC">
        <w:rPr>
          <w:rFonts w:asciiTheme="minorHAnsi" w:hAnsiTheme="minorHAnsi" w:cstheme="minorHAnsi"/>
          <w:b/>
          <w:sz w:val="22"/>
          <w:szCs w:val="22"/>
        </w:rPr>
        <w:t>)</w:t>
      </w:r>
      <w:r w:rsidR="00B239A6">
        <w:rPr>
          <w:rFonts w:asciiTheme="minorHAnsi" w:hAnsiTheme="minorHAnsi" w:cstheme="minorHAnsi"/>
          <w:b/>
          <w:sz w:val="22"/>
          <w:szCs w:val="22"/>
        </w:rPr>
        <w:t xml:space="preserve"> Peter Rhee DO</w:t>
      </w:r>
      <w:r>
        <w:rPr>
          <w:rFonts w:asciiTheme="minorHAnsi" w:hAnsiTheme="minorHAnsi" w:cstheme="minorHAnsi"/>
          <w:b/>
          <w:sz w:val="22"/>
          <w:szCs w:val="22"/>
        </w:rPr>
        <w:t xml:space="preserve"> &amp; Spine with David Polly MD</w:t>
      </w:r>
    </w:p>
    <w:p w14:paraId="5643CAFC" w14:textId="77777777" w:rsidR="009D19FA" w:rsidRPr="00481CBC" w:rsidRDefault="009D19FA" w:rsidP="00057A2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4165"/>
        <w:gridCol w:w="898"/>
        <w:gridCol w:w="4831"/>
      </w:tblGrid>
      <w:tr w:rsidR="00331C75" w:rsidRPr="00481CBC" w14:paraId="6C18C358" w14:textId="77777777" w:rsidTr="00847648">
        <w:tc>
          <w:tcPr>
            <w:tcW w:w="899" w:type="dxa"/>
            <w:tcBorders>
              <w:bottom w:val="single" w:sz="4" w:space="0" w:color="auto"/>
            </w:tcBorders>
          </w:tcPr>
          <w:p w14:paraId="5E6ADA6D" w14:textId="50824607" w:rsidR="002E57E8" w:rsidRPr="00481CBC" w:rsidRDefault="002E57E8" w:rsidP="00BC0B03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444A6FD3" w14:textId="48012198" w:rsidR="002E57E8" w:rsidRPr="00481CBC" w:rsidRDefault="002E57E8" w:rsidP="00BC0B03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Hand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Moderator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Rhee 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DO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CF071C" w14:textId="3B472785" w:rsidR="002E57E8" w:rsidRPr="00481CBC" w:rsidRDefault="00847648" w:rsidP="00BC0B03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7E505D50" w14:textId="136798F4" w:rsidR="002E57E8" w:rsidRPr="00481CBC" w:rsidRDefault="002E57E8" w:rsidP="00481CB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>Spine Spotlight Speaker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E3009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-3:</w:t>
            </w:r>
            <w:r w:rsidR="00E3009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81CBC">
              <w:rPr>
                <w:rFonts w:asciiTheme="minorHAnsi" w:hAnsiTheme="minorHAnsi" w:cstheme="minorHAnsi"/>
                <w:sz w:val="22"/>
                <w:szCs w:val="22"/>
              </w:rPr>
              <w:t xml:space="preserve"> pm):   David Polly, MD</w:t>
            </w:r>
          </w:p>
        </w:tc>
      </w:tr>
      <w:tr w:rsidR="00331C75" w:rsidRPr="00481CBC" w14:paraId="0669A152" w14:textId="77777777" w:rsidTr="008476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A28D1" w14:textId="03F9E711" w:rsidR="002E57E8" w:rsidRPr="00481CBC" w:rsidRDefault="002E57E8" w:rsidP="00FD5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331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9447" w14:textId="61E092F0" w:rsidR="002E57E8" w:rsidRPr="00924918" w:rsidRDefault="002E57E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4918">
              <w:rPr>
                <w:rFonts w:asciiTheme="minorHAnsi" w:hAnsiTheme="minorHAnsi" w:cstheme="minorHAnsi"/>
                <w:sz w:val="22"/>
                <w:szCs w:val="22"/>
              </w:rPr>
              <w:t>Ulnotriquetral</w:t>
            </w:r>
            <w:proofErr w:type="spellEnd"/>
            <w:r w:rsidRPr="00924918">
              <w:rPr>
                <w:rFonts w:asciiTheme="minorHAnsi" w:hAnsiTheme="minorHAnsi" w:cstheme="minorHAnsi"/>
                <w:sz w:val="22"/>
                <w:szCs w:val="22"/>
              </w:rPr>
              <w:t xml:space="preserve"> Split Tear Repair: Is It Myth or Fact?</w:t>
            </w:r>
          </w:p>
          <w:p w14:paraId="43E54C0C" w14:textId="77777777" w:rsidR="002E57E8" w:rsidRPr="00924918" w:rsidRDefault="002E57E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4918">
              <w:rPr>
                <w:rFonts w:asciiTheme="minorHAnsi" w:hAnsiTheme="minorHAnsi" w:cstheme="minorHAnsi"/>
                <w:sz w:val="22"/>
                <w:szCs w:val="22"/>
              </w:rPr>
              <w:t>Nicholas J. Clark, MD</w:t>
            </w:r>
          </w:p>
          <w:p w14:paraId="504CC9CB" w14:textId="77777777" w:rsidR="002E57E8" w:rsidRPr="00481CBC" w:rsidRDefault="002E57E8" w:rsidP="00FD5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BF848" w14:textId="21729846" w:rsidR="002E57E8" w:rsidRDefault="00847648" w:rsidP="00FD51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424F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  <w:p w14:paraId="0D0AEC80" w14:textId="61CACB73" w:rsidR="002E57E8" w:rsidRPr="00481CBC" w:rsidRDefault="002E57E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11EE0" w14:textId="30DD9E85" w:rsidR="002E57E8" w:rsidRPr="00481CBC" w:rsidRDefault="002E57E8" w:rsidP="002F29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VIABILITY OF ALLOGRAFT RECONSTRUCTION OF THE ILIAC CREST</w:t>
            </w:r>
          </w:p>
          <w:p w14:paraId="13B44938" w14:textId="054AFDCA" w:rsidR="002E57E8" w:rsidRPr="00481CBC" w:rsidRDefault="002E57E8" w:rsidP="0084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Glenn Buttermann, MD</w:t>
            </w:r>
          </w:p>
        </w:tc>
      </w:tr>
      <w:tr w:rsidR="00331C75" w:rsidRPr="00481CBC" w14:paraId="3D0009CE" w14:textId="77777777" w:rsidTr="00847648"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E17E" w14:textId="382DF280" w:rsidR="002E57E8" w:rsidRPr="00481CBC" w:rsidRDefault="002E57E8" w:rsidP="00992BE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331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A2A7" w14:textId="493F725B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Outcomes of Scapholunate Injuries with Concomitant Distal Radius Fractures: To Fix or Not to Fix?</w:t>
            </w:r>
          </w:p>
          <w:p w14:paraId="669463EE" w14:textId="558C58B5" w:rsidR="002E57E8" w:rsidRPr="00481CBC" w:rsidRDefault="002E57E8" w:rsidP="008476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Nicholas C.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Duethman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32FD3" w14:textId="77777777" w:rsidR="00424F44" w:rsidRDefault="0084764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4AB68932" w14:textId="50524A24" w:rsidR="002E57E8" w:rsidRPr="00481CBC" w:rsidRDefault="0084764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8C11" w14:textId="55671A61" w:rsidR="00847648" w:rsidRPr="00481CBC" w:rsidRDefault="00847648" w:rsidP="008476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Short Term Reoperation Rates Following Three or More Level Lumbar Decompressions </w:t>
            </w:r>
          </w:p>
          <w:p w14:paraId="5BEB31C1" w14:textId="77777777" w:rsidR="00847648" w:rsidRDefault="00847648" w:rsidP="008476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Ryan </w:t>
            </w:r>
            <w:proofErr w:type="spellStart"/>
            <w:proofErr w:type="gram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Hoel,MD</w:t>
            </w:r>
            <w:proofErr w:type="spellEnd"/>
            <w:proofErr w:type="gramEnd"/>
          </w:p>
          <w:p w14:paraId="68E0A130" w14:textId="77777777" w:rsidR="00847648" w:rsidRDefault="00847648" w:rsidP="008476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984E49" w14:textId="750779BC" w:rsidR="002E57E8" w:rsidRPr="00481CBC" w:rsidRDefault="002E57E8" w:rsidP="00481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C75" w:rsidRPr="00481CBC" w14:paraId="08D683BE" w14:textId="77777777" w:rsidTr="00847648"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630E8" w14:textId="4666A4C1" w:rsidR="00847648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331C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  <w:p w14:paraId="27ABFF52" w14:textId="1DF72C2B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184B6" w14:textId="2CEE968E" w:rsidR="002E57E8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Patient Factors Predictive of Patient Reported Wrist Evaluation (PRWE) Scores after Distal Radius Volar Plate Fixation Geneva V. </w:t>
            </w:r>
            <w:proofErr w:type="spellStart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Tranchida</w:t>
            </w:r>
            <w:proofErr w:type="spellEnd"/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MD </w:t>
            </w:r>
          </w:p>
          <w:p w14:paraId="0C6EC6B5" w14:textId="77777777" w:rsidR="002E57E8" w:rsidRPr="00481CBC" w:rsidRDefault="002E57E8" w:rsidP="002E57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0205" w14:textId="183E8FE0" w:rsidR="002E57E8" w:rsidRPr="00481CBC" w:rsidRDefault="0084764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E40E4" w14:textId="33CFC693" w:rsidR="00847648" w:rsidRPr="00481CBC" w:rsidRDefault="00847648" w:rsidP="008476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Implant Sonication versus Tissue Culture for the Diagnosis of Spinal Implant Infection</w:t>
            </w:r>
          </w:p>
          <w:p w14:paraId="3B8F705D" w14:textId="0433FE09" w:rsidR="002E57E8" w:rsidRPr="00481CBC" w:rsidRDefault="00847648" w:rsidP="0084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Bayard C. Carlson, MD</w:t>
            </w:r>
          </w:p>
        </w:tc>
      </w:tr>
      <w:tr w:rsidR="00331C75" w:rsidRPr="00481CBC" w14:paraId="4DA1745D" w14:textId="77777777" w:rsidTr="00847648"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82D" w14:textId="78E9E03D" w:rsidR="002E57E8" w:rsidRPr="0084764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331C75">
              <w:rPr>
                <w:rFonts w:asciiTheme="minorHAnsi" w:hAnsiTheme="minorHAnsi" w:cstheme="minorHAnsi"/>
                <w:sz w:val="22"/>
                <w:szCs w:val="22"/>
              </w:rPr>
              <w:t xml:space="preserve">29 </w:t>
            </w: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A40" w14:textId="3974785F" w:rsidR="002E57E8" w:rsidRPr="0084764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Ulnar Collateral Ligament Reconstruction in Athletes Using a Cortical-Button Suspension Technique</w:t>
            </w:r>
          </w:p>
          <w:p w14:paraId="5D34D6B9" w14:textId="77777777" w:rsidR="002E57E8" w:rsidRPr="0084764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Chad Myeroff, MD</w:t>
            </w:r>
          </w:p>
          <w:p w14:paraId="658434F2" w14:textId="77777777" w:rsidR="002E57E8" w:rsidRPr="0084764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873" w14:textId="77777777" w:rsidR="002E57E8" w:rsidRPr="00847648" w:rsidRDefault="002E57E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E9004" w14:textId="5F037257" w:rsidR="002E57E8" w:rsidRPr="00847648" w:rsidRDefault="0084764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="00424F44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  <w:p w14:paraId="323D8BBF" w14:textId="0CEDDD3F" w:rsidR="002E57E8" w:rsidRPr="00847648" w:rsidRDefault="002E57E8" w:rsidP="002E57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B8450" w14:textId="60AF5E24" w:rsidR="002E57E8" w:rsidRPr="00847648" w:rsidRDefault="002E57E8" w:rsidP="002E57E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EE4" w14:textId="0D61CC09" w:rsidR="00847648" w:rsidRPr="00847648" w:rsidRDefault="00847648" w:rsidP="008476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 xml:space="preserve"> Low-pressure Lumbar Provocation Discography According to International Association for the Study of Pain/Spine Intervention Society</w:t>
            </w:r>
          </w:p>
          <w:p w14:paraId="170E7D57" w14:textId="77777777" w:rsidR="00847648" w:rsidRPr="00847648" w:rsidRDefault="00847648" w:rsidP="0084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Standards Does Not Cause Accelerated Progression of Disc Degeneration in Symptomatic Low Back Pain Patients; A 7 Year Matched Cohort Study Zachary L. McCormick MD</w:t>
            </w:r>
          </w:p>
          <w:p w14:paraId="17FFDBD7" w14:textId="13FCDD25" w:rsidR="002E57E8" w:rsidRPr="00847648" w:rsidRDefault="002E57E8" w:rsidP="0084764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31C75" w:rsidRPr="00481CBC" w14:paraId="0D80E71A" w14:textId="77777777" w:rsidTr="00B82696">
        <w:trPr>
          <w:trHeight w:val="105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6F6" w14:textId="690077E6" w:rsidR="002E57E8" w:rsidRPr="00847648" w:rsidRDefault="00331C75" w:rsidP="002E57E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3:37</w:t>
            </w:r>
            <w:r w:rsidR="00847648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5BD" w14:textId="4E2AB9E0" w:rsidR="002E57E8" w:rsidRPr="00847648" w:rsidRDefault="002E57E8" w:rsidP="002E5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648">
              <w:rPr>
                <w:rFonts w:asciiTheme="minorHAnsi" w:hAnsiTheme="minorHAnsi" w:cstheme="minorHAnsi"/>
                <w:sz w:val="22"/>
                <w:szCs w:val="22"/>
              </w:rPr>
              <w:t>Liposomal bupivacaine interscalene block versus standard interscalene block for shoulder arthroplasty: Effects on length of stay and narcotic use</w:t>
            </w:r>
            <w:r w:rsidR="00B82696">
              <w:rPr>
                <w:rFonts w:asciiTheme="minorHAnsi" w:hAnsiTheme="minorHAnsi" w:cstheme="minorHAnsi"/>
                <w:sz w:val="22"/>
                <w:szCs w:val="22"/>
              </w:rPr>
              <w:t xml:space="preserve">  Matthew </w:t>
            </w:r>
            <w:proofErr w:type="spellStart"/>
            <w:r w:rsidR="00B82696">
              <w:rPr>
                <w:rFonts w:asciiTheme="minorHAnsi" w:hAnsiTheme="minorHAnsi" w:cstheme="minorHAnsi"/>
                <w:sz w:val="22"/>
                <w:szCs w:val="22"/>
              </w:rPr>
              <w:t>Godlewski</w:t>
            </w:r>
            <w:proofErr w:type="spellEnd"/>
          </w:p>
          <w:p w14:paraId="5CC0FE1F" w14:textId="77777777" w:rsidR="002E57E8" w:rsidRPr="00847648" w:rsidRDefault="002E57E8" w:rsidP="002E57E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F57" w14:textId="1BF01683" w:rsidR="002E57E8" w:rsidRPr="00481CBC" w:rsidRDefault="002E57E8" w:rsidP="002E57E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2BE" w14:textId="2DA3AD6F" w:rsidR="002E57E8" w:rsidRPr="00481CBC" w:rsidRDefault="002E57E8" w:rsidP="008476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8FA07D" w14:textId="4CE7F5BD" w:rsidR="00E00335" w:rsidRPr="00481CBC" w:rsidRDefault="00E00335" w:rsidP="00E00335">
      <w:pPr>
        <w:rPr>
          <w:rFonts w:asciiTheme="minorHAnsi" w:hAnsiTheme="minorHAnsi" w:cstheme="minorHAnsi"/>
          <w:b/>
          <w:sz w:val="22"/>
          <w:szCs w:val="22"/>
        </w:rPr>
      </w:pPr>
      <w:r w:rsidRPr="00481CBC">
        <w:rPr>
          <w:rFonts w:asciiTheme="minorHAnsi" w:hAnsiTheme="minorHAnsi" w:cstheme="minorHAnsi"/>
          <w:sz w:val="22"/>
          <w:szCs w:val="22"/>
        </w:rPr>
        <w:br/>
      </w:r>
      <w:r w:rsidR="004B343F" w:rsidRPr="00481CBC">
        <w:rPr>
          <w:rFonts w:asciiTheme="minorHAnsi" w:hAnsiTheme="minorHAnsi" w:cstheme="minorHAnsi"/>
          <w:b/>
          <w:sz w:val="22"/>
          <w:szCs w:val="22"/>
        </w:rPr>
        <w:t xml:space="preserve">Awards and </w:t>
      </w:r>
      <w:r w:rsidR="006E797D" w:rsidRPr="00481CBC">
        <w:rPr>
          <w:rFonts w:asciiTheme="minorHAnsi" w:hAnsiTheme="minorHAnsi" w:cstheme="minorHAnsi"/>
          <w:b/>
          <w:sz w:val="22"/>
          <w:szCs w:val="22"/>
        </w:rPr>
        <w:t>Closing (</w:t>
      </w:r>
      <w:r w:rsidR="00331C75">
        <w:rPr>
          <w:rFonts w:asciiTheme="minorHAnsi" w:hAnsiTheme="minorHAnsi" w:cstheme="minorHAnsi"/>
          <w:b/>
          <w:sz w:val="22"/>
          <w:szCs w:val="22"/>
        </w:rPr>
        <w:t>3</w:t>
      </w:r>
      <w:r w:rsidR="00FE0063">
        <w:rPr>
          <w:rFonts w:asciiTheme="minorHAnsi" w:hAnsiTheme="minorHAnsi" w:cstheme="minorHAnsi"/>
          <w:b/>
          <w:sz w:val="22"/>
          <w:szCs w:val="22"/>
        </w:rPr>
        <w:t>:</w:t>
      </w:r>
      <w:r w:rsidR="00331C75">
        <w:rPr>
          <w:rFonts w:asciiTheme="minorHAnsi" w:hAnsiTheme="minorHAnsi" w:cstheme="minorHAnsi"/>
          <w:b/>
          <w:sz w:val="22"/>
          <w:szCs w:val="22"/>
        </w:rPr>
        <w:t>50</w:t>
      </w:r>
      <w:r w:rsidR="00FE0063">
        <w:rPr>
          <w:rFonts w:asciiTheme="minorHAnsi" w:hAnsiTheme="minorHAnsi" w:cstheme="minorHAnsi"/>
          <w:b/>
          <w:sz w:val="22"/>
          <w:szCs w:val="22"/>
        </w:rPr>
        <w:t>-4:</w:t>
      </w:r>
      <w:r w:rsidR="00331C75">
        <w:rPr>
          <w:rFonts w:asciiTheme="minorHAnsi" w:hAnsiTheme="minorHAnsi" w:cstheme="minorHAnsi"/>
          <w:b/>
          <w:sz w:val="22"/>
          <w:szCs w:val="22"/>
        </w:rPr>
        <w:t>00 PM</w:t>
      </w:r>
      <w:r w:rsidR="004B343F" w:rsidRPr="00481CBC">
        <w:rPr>
          <w:rFonts w:asciiTheme="minorHAnsi" w:hAnsiTheme="minorHAnsi" w:cstheme="minorHAnsi"/>
          <w:b/>
          <w:sz w:val="22"/>
          <w:szCs w:val="22"/>
        </w:rPr>
        <w:t>)</w:t>
      </w:r>
      <w:r w:rsidRPr="00481CBC">
        <w:rPr>
          <w:rFonts w:asciiTheme="minorHAnsi" w:hAnsiTheme="minorHAnsi" w:cstheme="minorHAnsi"/>
          <w:b/>
          <w:sz w:val="22"/>
          <w:szCs w:val="22"/>
        </w:rPr>
        <w:tab/>
      </w:r>
      <w:r w:rsidRPr="00481CBC">
        <w:rPr>
          <w:rFonts w:asciiTheme="minorHAnsi" w:hAnsiTheme="minorHAnsi" w:cstheme="minorHAnsi"/>
          <w:b/>
          <w:sz w:val="22"/>
          <w:szCs w:val="22"/>
        </w:rPr>
        <w:tab/>
      </w:r>
    </w:p>
    <w:p w14:paraId="180CBE8B" w14:textId="77777777" w:rsidR="00E00335" w:rsidRPr="00481CBC" w:rsidRDefault="00E00335" w:rsidP="00E00335">
      <w:pPr>
        <w:rPr>
          <w:rFonts w:asciiTheme="minorHAnsi" w:hAnsiTheme="minorHAnsi" w:cstheme="minorHAnsi"/>
          <w:sz w:val="22"/>
          <w:szCs w:val="22"/>
        </w:rPr>
      </w:pPr>
    </w:p>
    <w:p w14:paraId="3BF699E3" w14:textId="77777777" w:rsidR="00DC7B85" w:rsidRPr="00481CBC" w:rsidRDefault="00DC7B85" w:rsidP="00DC7B85">
      <w:pPr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481CBC">
        <w:rPr>
          <w:rFonts w:asciiTheme="minorHAnsi" w:hAnsiTheme="minorHAnsi" w:cstheme="minorHAnsi"/>
          <w:b/>
          <w:sz w:val="22"/>
          <w:szCs w:val="22"/>
        </w:rPr>
        <w:t>Poster Presentations and 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605"/>
      </w:tblGrid>
      <w:tr w:rsidR="00617816" w:rsidRPr="00987A0E" w14:paraId="5D8959B4" w14:textId="77777777" w:rsidTr="00924918">
        <w:trPr>
          <w:trHeight w:val="576"/>
        </w:trPr>
        <w:tc>
          <w:tcPr>
            <w:tcW w:w="8185" w:type="dxa"/>
            <w:hideMark/>
          </w:tcPr>
          <w:p w14:paraId="7E7A6690" w14:textId="77777777" w:rsidR="00617816" w:rsidRPr="00987A0E" w:rsidRDefault="006E797D" w:rsidP="00DC7B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7A0E">
              <w:rPr>
                <w:rFonts w:asciiTheme="minorHAnsi" w:hAnsiTheme="minorHAnsi"/>
                <w:b/>
                <w:bCs/>
                <w:sz w:val="22"/>
                <w:szCs w:val="22"/>
              </w:rPr>
              <w:t>Abstract Title</w:t>
            </w:r>
          </w:p>
        </w:tc>
        <w:tc>
          <w:tcPr>
            <w:tcW w:w="2605" w:type="dxa"/>
            <w:hideMark/>
          </w:tcPr>
          <w:p w14:paraId="38BD9EFE" w14:textId="4DA803B1" w:rsidR="00617816" w:rsidRPr="00987A0E" w:rsidRDefault="00617816" w:rsidP="00DC7B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87A0E">
              <w:rPr>
                <w:rFonts w:asciiTheme="minorHAnsi" w:hAnsiTheme="minorHAnsi"/>
                <w:b/>
                <w:bCs/>
                <w:sz w:val="22"/>
                <w:szCs w:val="22"/>
              </w:rPr>
              <w:t>Author</w:t>
            </w:r>
          </w:p>
        </w:tc>
      </w:tr>
      <w:tr w:rsidR="00617816" w:rsidRPr="00987A0E" w14:paraId="7A818E31" w14:textId="77777777" w:rsidTr="00924918">
        <w:trPr>
          <w:trHeight w:val="576"/>
        </w:trPr>
        <w:tc>
          <w:tcPr>
            <w:tcW w:w="8185" w:type="dxa"/>
          </w:tcPr>
          <w:p w14:paraId="794329A6" w14:textId="41AA0A6C" w:rsidR="00617816" w:rsidRPr="00987A0E" w:rsidRDefault="00331C75" w:rsidP="00331C75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Outcomes of Shoulder Arthroplasty in Diabetic Patients as Assessed by Perioperative A1C</w:t>
            </w:r>
          </w:p>
        </w:tc>
        <w:tc>
          <w:tcPr>
            <w:tcW w:w="2605" w:type="dxa"/>
          </w:tcPr>
          <w:p w14:paraId="20A1CEA7" w14:textId="51B0E1A7" w:rsidR="00617816" w:rsidRPr="00987A0E" w:rsidRDefault="00331C75" w:rsidP="00924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M. Statz, M.D.</w:t>
            </w:r>
          </w:p>
        </w:tc>
      </w:tr>
      <w:tr w:rsidR="00617816" w:rsidRPr="00987A0E" w14:paraId="2810CF0D" w14:textId="77777777" w:rsidTr="00924918">
        <w:trPr>
          <w:trHeight w:val="576"/>
        </w:trPr>
        <w:tc>
          <w:tcPr>
            <w:tcW w:w="8185" w:type="dxa"/>
          </w:tcPr>
          <w:p w14:paraId="5738F07A" w14:textId="09CDA168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Experience Influences the Agreement and Reliability of Tibial Component Positioning in TKA</w:t>
            </w:r>
          </w:p>
        </w:tc>
        <w:tc>
          <w:tcPr>
            <w:tcW w:w="2605" w:type="dxa"/>
          </w:tcPr>
          <w:p w14:paraId="411D9C74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Graham 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Pallante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MD</w:t>
            </w:r>
          </w:p>
          <w:p w14:paraId="3E6E49C5" w14:textId="77777777" w:rsidR="00617816" w:rsidRPr="00987A0E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816" w:rsidRPr="00987A0E" w14:paraId="46B5A7D8" w14:textId="77777777" w:rsidTr="00924918">
        <w:trPr>
          <w:trHeight w:val="576"/>
        </w:trPr>
        <w:tc>
          <w:tcPr>
            <w:tcW w:w="8185" w:type="dxa"/>
          </w:tcPr>
          <w:p w14:paraId="27E40050" w14:textId="25CEE7F3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 perception of health is associated with better shoulder patient reported outcome measures</w:t>
            </w:r>
          </w:p>
        </w:tc>
        <w:tc>
          <w:tcPr>
            <w:tcW w:w="2605" w:type="dxa"/>
          </w:tcPr>
          <w:p w14:paraId="70ECC7B0" w14:textId="3EC4FA9B" w:rsidR="00617816" w:rsidRPr="00987A0E" w:rsidRDefault="00924918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Jefferson Brand, MD</w:t>
            </w:r>
          </w:p>
        </w:tc>
      </w:tr>
      <w:tr w:rsidR="00617816" w:rsidRPr="00987A0E" w14:paraId="41425446" w14:textId="77777777" w:rsidTr="00924918">
        <w:trPr>
          <w:trHeight w:val="576"/>
        </w:trPr>
        <w:tc>
          <w:tcPr>
            <w:tcW w:w="8185" w:type="dxa"/>
          </w:tcPr>
          <w:p w14:paraId="41F4DB84" w14:textId="3C3E1298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Refracture Rate of Both Bone Forearm Fractures: A Retrospective Comparison of Casting Alone Versus Casting Combined with Functional Bracing</w:t>
            </w:r>
          </w:p>
        </w:tc>
        <w:tc>
          <w:tcPr>
            <w:tcW w:w="2605" w:type="dxa"/>
          </w:tcPr>
          <w:p w14:paraId="69962CD2" w14:textId="7A9116FA" w:rsidR="00617816" w:rsidRPr="00987A0E" w:rsidRDefault="00924918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Soumekh</w:t>
            </w:r>
            <w:proofErr w:type="spellEnd"/>
          </w:p>
        </w:tc>
      </w:tr>
      <w:tr w:rsidR="00617816" w:rsidRPr="00987A0E" w14:paraId="69273ADF" w14:textId="77777777" w:rsidTr="00924918">
        <w:trPr>
          <w:trHeight w:val="576"/>
        </w:trPr>
        <w:tc>
          <w:tcPr>
            <w:tcW w:w="8185" w:type="dxa"/>
          </w:tcPr>
          <w:p w14:paraId="28A7CF0F" w14:textId="50F218D7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 Tissue Contribution to Rotator Cuff Compression with the Coracoacromial Arch</w:t>
            </w:r>
          </w:p>
        </w:tc>
        <w:tc>
          <w:tcPr>
            <w:tcW w:w="2605" w:type="dxa"/>
          </w:tcPr>
          <w:p w14:paraId="48BF2CD1" w14:textId="345C388C" w:rsidR="00617816" w:rsidRPr="00987A0E" w:rsidRDefault="00331C75" w:rsidP="00924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Brenton Douglass, MS2</w:t>
            </w:r>
          </w:p>
        </w:tc>
      </w:tr>
      <w:tr w:rsidR="00617816" w:rsidRPr="00987A0E" w14:paraId="3A920622" w14:textId="77777777" w:rsidTr="00924918">
        <w:trPr>
          <w:trHeight w:val="576"/>
        </w:trPr>
        <w:tc>
          <w:tcPr>
            <w:tcW w:w="8185" w:type="dxa"/>
          </w:tcPr>
          <w:p w14:paraId="210A5AE6" w14:textId="72AFE2F8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Efficacy of Pre-Operative Antibiotic Therapy in Pediatric Supracondylar Fractures Treated with Closed Reduction and Percutaneous K-Wire Fixation</w:t>
            </w:r>
          </w:p>
        </w:tc>
        <w:tc>
          <w:tcPr>
            <w:tcW w:w="2605" w:type="dxa"/>
          </w:tcPr>
          <w:p w14:paraId="5BE505CE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Bhatt, MD</w:t>
            </w:r>
          </w:p>
          <w:p w14:paraId="254DF3E3" w14:textId="77777777" w:rsidR="00617816" w:rsidRPr="00987A0E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816" w:rsidRPr="00987A0E" w14:paraId="337491C6" w14:textId="77777777" w:rsidTr="00924918">
        <w:trPr>
          <w:trHeight w:val="576"/>
        </w:trPr>
        <w:tc>
          <w:tcPr>
            <w:tcW w:w="8185" w:type="dxa"/>
          </w:tcPr>
          <w:p w14:paraId="0F0228D0" w14:textId="6077233B" w:rsidR="00617816" w:rsidRPr="001D3A75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  <w:highlight w:val="dark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Upper Extremity Tone Clinic- A retrospective review of cerebral palsy patients evaluated in a multidisciplinary clinic. </w:t>
            </w:r>
          </w:p>
        </w:tc>
        <w:tc>
          <w:tcPr>
            <w:tcW w:w="2605" w:type="dxa"/>
          </w:tcPr>
          <w:p w14:paraId="60E45A99" w14:textId="0B4EFA0F" w:rsidR="00617816" w:rsidRPr="00987A0E" w:rsidRDefault="00924918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Melissa White</w:t>
            </w:r>
          </w:p>
        </w:tc>
      </w:tr>
      <w:tr w:rsidR="00617816" w:rsidRPr="00987A0E" w14:paraId="2A35CC9C" w14:textId="77777777" w:rsidTr="00924918">
        <w:trPr>
          <w:trHeight w:val="576"/>
        </w:trPr>
        <w:tc>
          <w:tcPr>
            <w:tcW w:w="8185" w:type="dxa"/>
          </w:tcPr>
          <w:p w14:paraId="1A092BE1" w14:textId="2D6D3CAB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Agreement between Patient Reported Outcome Measures in Hip Pain Patients</w:t>
            </w:r>
          </w:p>
        </w:tc>
        <w:tc>
          <w:tcPr>
            <w:tcW w:w="2605" w:type="dxa"/>
          </w:tcPr>
          <w:p w14:paraId="6CE50D22" w14:textId="680BF2C4" w:rsidR="00617816" w:rsidRPr="00987A0E" w:rsidRDefault="00924918" w:rsidP="009249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31C75">
              <w:rPr>
                <w:rFonts w:ascii="Calibri" w:hAnsi="Calibri" w:cs="Calibri"/>
                <w:color w:val="000000"/>
                <w:sz w:val="22"/>
                <w:szCs w:val="22"/>
              </w:rPr>
              <w:t>erika</w:t>
            </w:r>
            <w:proofErr w:type="spellEnd"/>
            <w:r w:rsidR="00331C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</w:t>
            </w:r>
          </w:p>
        </w:tc>
      </w:tr>
      <w:tr w:rsidR="00617816" w:rsidRPr="00987A0E" w14:paraId="2994FFE2" w14:textId="77777777" w:rsidTr="00924918">
        <w:trPr>
          <w:trHeight w:val="576"/>
        </w:trPr>
        <w:tc>
          <w:tcPr>
            <w:tcW w:w="8185" w:type="dxa"/>
          </w:tcPr>
          <w:p w14:paraId="6CF74EDE" w14:textId="72668DF7" w:rsidR="00617816" w:rsidRPr="00987A0E" w:rsidRDefault="00331C75" w:rsidP="0092491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Decompression and Concentrated Bone Marrow Aspirate Injection for Osteonecrosis of the Hip</w:t>
            </w:r>
          </w:p>
        </w:tc>
        <w:tc>
          <w:tcPr>
            <w:tcW w:w="2605" w:type="dxa"/>
          </w:tcPr>
          <w:p w14:paraId="66997E73" w14:textId="1FCC0EF5" w:rsidR="00617816" w:rsidRPr="00987A0E" w:rsidRDefault="00331C75" w:rsidP="00924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Campbell, MD</w:t>
            </w:r>
          </w:p>
        </w:tc>
      </w:tr>
      <w:tr w:rsidR="00617816" w:rsidRPr="00987A0E" w14:paraId="192A97D4" w14:textId="77777777" w:rsidTr="00924918">
        <w:trPr>
          <w:trHeight w:val="576"/>
        </w:trPr>
        <w:tc>
          <w:tcPr>
            <w:tcW w:w="8185" w:type="dxa"/>
          </w:tcPr>
          <w:p w14:paraId="54294F7A" w14:textId="63612913" w:rsidR="00617816" w:rsidRPr="001D3A75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  <w:highlight w:val="dark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Does a Knowledge Gap exist in the Systems-Based Practice Core Competency?  A Survey of an Orthopaedic Residency to Identify Educational Interests</w:t>
            </w:r>
          </w:p>
        </w:tc>
        <w:tc>
          <w:tcPr>
            <w:tcW w:w="2605" w:type="dxa"/>
          </w:tcPr>
          <w:p w14:paraId="5182BC9B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Etasha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Bhatt, MD</w:t>
            </w:r>
          </w:p>
          <w:p w14:paraId="4FDAD502" w14:textId="77777777" w:rsidR="00617816" w:rsidRPr="001D3A75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  <w:highlight w:val="darkGray"/>
              </w:rPr>
            </w:pPr>
          </w:p>
        </w:tc>
      </w:tr>
      <w:tr w:rsidR="00617816" w:rsidRPr="00987A0E" w14:paraId="621E256E" w14:textId="77777777" w:rsidTr="00924918">
        <w:trPr>
          <w:trHeight w:val="576"/>
        </w:trPr>
        <w:tc>
          <w:tcPr>
            <w:tcW w:w="8185" w:type="dxa"/>
          </w:tcPr>
          <w:p w14:paraId="120F5B49" w14:textId="2171B0EB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 Maternity, Paternity and Adoption Leave Policies in Orthopaedic Surgery Resident Training Programs in the United States </w:t>
            </w:r>
          </w:p>
        </w:tc>
        <w:tc>
          <w:tcPr>
            <w:tcW w:w="2605" w:type="dxa"/>
          </w:tcPr>
          <w:p w14:paraId="1DBFB8D9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Siljander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MD</w:t>
            </w:r>
          </w:p>
          <w:p w14:paraId="722DCCFE" w14:textId="77777777" w:rsidR="00617816" w:rsidRPr="00987A0E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816" w:rsidRPr="00987A0E" w14:paraId="6C5260D0" w14:textId="77777777" w:rsidTr="00924918">
        <w:trPr>
          <w:trHeight w:val="576"/>
        </w:trPr>
        <w:tc>
          <w:tcPr>
            <w:tcW w:w="8185" w:type="dxa"/>
          </w:tcPr>
          <w:p w14:paraId="398EE239" w14:textId="219CFA3E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Cumulative Radiation Exposure for Treatment of Leg Length Discrepancy Using Low Dose Biplanar Imaging (EOS) Compared to Traditional Radiographs</w:t>
            </w:r>
          </w:p>
        </w:tc>
        <w:tc>
          <w:tcPr>
            <w:tcW w:w="2605" w:type="dxa"/>
          </w:tcPr>
          <w:p w14:paraId="7FDE0F94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BS</w:t>
            </w:r>
          </w:p>
          <w:p w14:paraId="398988D0" w14:textId="77777777" w:rsidR="00617816" w:rsidRPr="00987A0E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816" w:rsidRPr="00987A0E" w14:paraId="2F17F44A" w14:textId="77777777" w:rsidTr="00924918">
        <w:trPr>
          <w:trHeight w:val="576"/>
        </w:trPr>
        <w:tc>
          <w:tcPr>
            <w:tcW w:w="8185" w:type="dxa"/>
          </w:tcPr>
          <w:p w14:paraId="2F58EFD1" w14:textId="1E38F252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Postoperative Spinal Injection Reduces Length of Stay and Postoperative Narcotic Use following Pediatric Fusion Surgery</w:t>
            </w:r>
          </w:p>
        </w:tc>
        <w:tc>
          <w:tcPr>
            <w:tcW w:w="2605" w:type="dxa"/>
          </w:tcPr>
          <w:p w14:paraId="01F50044" w14:textId="09B4E672" w:rsidR="00617816" w:rsidRPr="00987A0E" w:rsidRDefault="00331C75" w:rsidP="00924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-Garces MD</w:t>
            </w:r>
          </w:p>
        </w:tc>
      </w:tr>
      <w:tr w:rsidR="00617816" w:rsidRPr="00987A0E" w14:paraId="6E5C7463" w14:textId="77777777" w:rsidTr="00924918">
        <w:trPr>
          <w:trHeight w:val="576"/>
        </w:trPr>
        <w:tc>
          <w:tcPr>
            <w:tcW w:w="8185" w:type="dxa"/>
          </w:tcPr>
          <w:p w14:paraId="45038E94" w14:textId="7BF94ECB" w:rsidR="00617816" w:rsidRPr="00987A0E" w:rsidRDefault="00331C75" w:rsidP="0092491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Trend and Economic Implications of Implant Selection in the Treatment of Intertrochanteric Hip Fractures: A Review of the American Board of Orthopaedic Surgery Database 1999-2017</w:t>
            </w:r>
          </w:p>
        </w:tc>
        <w:tc>
          <w:tcPr>
            <w:tcW w:w="2605" w:type="dxa"/>
          </w:tcPr>
          <w:p w14:paraId="029138C9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Casnovsky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MD</w:t>
            </w:r>
          </w:p>
          <w:p w14:paraId="3481B07D" w14:textId="77777777" w:rsidR="00617816" w:rsidRPr="00987A0E" w:rsidRDefault="00617816" w:rsidP="00F961FB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1C75" w:rsidRPr="00987A0E" w14:paraId="13D7D9BC" w14:textId="77777777" w:rsidTr="00924918">
        <w:trPr>
          <w:trHeight w:val="576"/>
        </w:trPr>
        <w:tc>
          <w:tcPr>
            <w:tcW w:w="8185" w:type="dxa"/>
          </w:tcPr>
          <w:p w14:paraId="19429852" w14:textId="2650C878" w:rsidR="00331C75" w:rsidRDefault="00331C75" w:rsidP="0092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 Variation in Temporizing External Fixation of Tibial Plateau Fractures</w:t>
            </w:r>
          </w:p>
        </w:tc>
        <w:tc>
          <w:tcPr>
            <w:tcW w:w="2605" w:type="dxa"/>
          </w:tcPr>
          <w:p w14:paraId="2ADA4D65" w14:textId="04276DDA" w:rsidR="00331C75" w:rsidRDefault="00331C75" w:rsidP="0092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Hayek, MD</w:t>
            </w:r>
          </w:p>
        </w:tc>
      </w:tr>
      <w:tr w:rsidR="00331C75" w:rsidRPr="00987A0E" w14:paraId="023DF2AA" w14:textId="77777777" w:rsidTr="00924918">
        <w:trPr>
          <w:trHeight w:val="576"/>
        </w:trPr>
        <w:tc>
          <w:tcPr>
            <w:tcW w:w="8185" w:type="dxa"/>
          </w:tcPr>
          <w:p w14:paraId="6BF4E258" w14:textId="77ADF7E5" w:rsidR="00331C75" w:rsidRDefault="00331C75" w:rsidP="0092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Factors Associated with Emergency or Urgent Care Visits Following Outpatient Orthopaedic Trauma Surgery</w:t>
            </w:r>
          </w:p>
        </w:tc>
        <w:tc>
          <w:tcPr>
            <w:tcW w:w="2605" w:type="dxa"/>
          </w:tcPr>
          <w:p w14:paraId="5BB926B6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Zurek, MD</w:t>
            </w:r>
          </w:p>
          <w:p w14:paraId="2C9C4634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1C75" w:rsidRPr="00987A0E" w14:paraId="2F9D1A57" w14:textId="77777777" w:rsidTr="00924918">
        <w:trPr>
          <w:trHeight w:val="576"/>
        </w:trPr>
        <w:tc>
          <w:tcPr>
            <w:tcW w:w="8185" w:type="dxa"/>
          </w:tcPr>
          <w:p w14:paraId="1D8929AC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Orthopaedic Implant Cost Perceptions amongst Surgeons and Healthcare Administrators</w:t>
            </w:r>
          </w:p>
          <w:p w14:paraId="25ADE7F7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</w:tcPr>
          <w:p w14:paraId="70ECA605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 White, BA</w:t>
            </w:r>
          </w:p>
          <w:p w14:paraId="1BA8A3B5" w14:textId="77777777" w:rsidR="00331C75" w:rsidRDefault="00331C75" w:rsidP="00331C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BE9F705" w14:textId="77777777" w:rsidR="00DC7B85" w:rsidRPr="00987A0E" w:rsidRDefault="00DC7B85" w:rsidP="00556701">
      <w:pPr>
        <w:rPr>
          <w:rFonts w:asciiTheme="minorHAnsi" w:hAnsiTheme="minorHAnsi"/>
          <w:sz w:val="22"/>
          <w:szCs w:val="22"/>
        </w:rPr>
      </w:pPr>
    </w:p>
    <w:sectPr w:rsidR="00DC7B85" w:rsidRPr="00987A0E" w:rsidSect="00DE6F88">
      <w:headerReference w:type="first" r:id="rId7"/>
      <w:pgSz w:w="12240" w:h="15840" w:code="1"/>
      <w:pgMar w:top="990" w:right="720" w:bottom="720" w:left="720" w:header="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C4D8" w14:textId="77777777" w:rsidR="002D3B53" w:rsidRDefault="002D3B53">
      <w:r>
        <w:separator/>
      </w:r>
    </w:p>
  </w:endnote>
  <w:endnote w:type="continuationSeparator" w:id="0">
    <w:p w14:paraId="665EAD6C" w14:textId="77777777" w:rsidR="002D3B53" w:rsidRDefault="002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035C" w14:textId="77777777" w:rsidR="002D3B53" w:rsidRDefault="002D3B53">
      <w:r>
        <w:separator/>
      </w:r>
    </w:p>
  </w:footnote>
  <w:footnote w:type="continuationSeparator" w:id="0">
    <w:p w14:paraId="20810C7A" w14:textId="77777777" w:rsidR="002D3B53" w:rsidRDefault="002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7662" w14:textId="77777777" w:rsidR="007F0CAA" w:rsidRPr="002C375D" w:rsidRDefault="00DE6F88" w:rsidP="00DE6F88">
    <w:pPr>
      <w:rPr>
        <w:rFonts w:ascii="CG Omega" w:hAnsi="CG Omega"/>
        <w:szCs w:val="20"/>
      </w:rPr>
    </w:pPr>
    <w:r>
      <w:rPr>
        <w:rFonts w:ascii="CG Omega" w:hAnsi="CG Omega"/>
        <w:noProof/>
        <w:szCs w:val="20"/>
      </w:rPr>
      <mc:AlternateContent>
        <mc:Choice Requires="wps">
          <w:drawing>
            <wp:anchor distT="0" distB="795655" distL="114300" distR="114300" simplePos="0" relativeHeight="251659264" behindDoc="0" locked="0" layoutInCell="1" allowOverlap="1" wp14:anchorId="1F98AAA8" wp14:editId="3ED7A92D">
              <wp:simplePos x="0" y="0"/>
              <wp:positionH relativeFrom="page">
                <wp:posOffset>1266825</wp:posOffset>
              </wp:positionH>
              <wp:positionV relativeFrom="page">
                <wp:posOffset>457200</wp:posOffset>
              </wp:positionV>
              <wp:extent cx="6153150" cy="102870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6DA56" w14:textId="77777777" w:rsidR="007F0CAA" w:rsidRPr="00DE6F88" w:rsidRDefault="007F0CAA" w:rsidP="00053CCA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 w:rsidR="00DE6F88" w:rsidRPr="00DE6F88">
                            <w:rPr>
                              <w:b/>
                              <w:sz w:val="24"/>
                              <w:szCs w:val="24"/>
                            </w:rPr>
                            <w:t>8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Annual Meeting</w:t>
                          </w:r>
                          <w:r w:rsidR="00DE6F88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Agenda</w:t>
                          </w:r>
                        </w:p>
                        <w:p w14:paraId="3FF2E87D" w14:textId="77777777" w:rsidR="007F0CAA" w:rsidRPr="00DE6F88" w:rsidRDefault="007F0CAA" w:rsidP="00053CCA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May </w:t>
                          </w:r>
                          <w:r w:rsidR="00DE6F88" w:rsidRPr="00DE6F88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="00F67E58" w:rsidRPr="00DE6F88">
                            <w:rPr>
                              <w:b/>
                              <w:sz w:val="24"/>
                              <w:szCs w:val="24"/>
                            </w:rPr>
                            <w:t>, 201</w:t>
                          </w:r>
                          <w:r w:rsidR="00DE6F88" w:rsidRPr="00DE6F88">
                            <w:rPr>
                              <w:b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64CDD5AE" w14:textId="77777777" w:rsidR="007F0CAA" w:rsidRPr="00DE6F88" w:rsidRDefault="00DE6F88" w:rsidP="00053CCA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The Graduate</w:t>
                          </w:r>
                          <w:r w:rsidR="007F0CAA"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Hotel, Minneapolis</w:t>
                          </w:r>
                        </w:p>
                        <w:p w14:paraId="478B5EFC" w14:textId="77777777" w:rsidR="007F0CAA" w:rsidRPr="00DE6F88" w:rsidRDefault="00DE6F88" w:rsidP="00F67E58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Sanj Kakar</w:t>
                          </w:r>
                          <w:r w:rsidR="00F67E58" w:rsidRPr="00DE6F88">
                            <w:rPr>
                              <w:b/>
                              <w:sz w:val="24"/>
                              <w:szCs w:val="24"/>
                            </w:rPr>
                            <w:t>, M.D. and</w:t>
                          </w:r>
                          <w:r w:rsidR="006E797D"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Jeff Brand</w:t>
                          </w:r>
                          <w:r w:rsidR="006E797D" w:rsidRPr="00DE6F88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="00F67E58"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M.D.</w:t>
                          </w:r>
                          <w:r w:rsidR="007F0CAA" w:rsidRPr="00DE6F88">
                            <w:rPr>
                              <w:b/>
                              <w:sz w:val="24"/>
                              <w:szCs w:val="24"/>
                            </w:rPr>
                            <w:t>, Co-Chairs</w:t>
                          </w:r>
                        </w:p>
                        <w:p w14:paraId="48C7BD2B" w14:textId="77777777" w:rsidR="007F0CAA" w:rsidRPr="00DE6F88" w:rsidRDefault="007F0CAA" w:rsidP="00053CCA">
                          <w:pPr>
                            <w:pStyle w:val="Header"/>
                            <w:spacing w:after="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4572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8A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36pt;width:484.5pt;height:81pt;z-index:251659264;visibility:visible;mso-wrap-style:square;mso-width-percent:0;mso-height-percent:0;mso-wrap-distance-left:9pt;mso-wrap-distance-top:0;mso-wrap-distance-right:9pt;mso-wrap-distance-bottom:62.6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" filled="f" stroked="f" strokeweight=".5pt">
              <v:textbox inset="0,0,36pt,0">
                <w:txbxContent>
                  <w:p w14:paraId="3606DA56" w14:textId="77777777" w:rsidR="007F0CAA" w:rsidRPr="00DE6F88" w:rsidRDefault="007F0CAA" w:rsidP="00053CCA">
                    <w:pPr>
                      <w:pStyle w:val="Header"/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>201</w:t>
                    </w:r>
                    <w:r w:rsidR="00DE6F88" w:rsidRPr="00DE6F88">
                      <w:rPr>
                        <w:b/>
                        <w:sz w:val="24"/>
                        <w:szCs w:val="24"/>
                      </w:rPr>
                      <w:t>8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 xml:space="preserve"> Annual Meeting</w:t>
                    </w:r>
                    <w:r w:rsidR="00DE6F88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>Agenda</w:t>
                    </w:r>
                  </w:p>
                  <w:p w14:paraId="3FF2E87D" w14:textId="77777777" w:rsidR="007F0CAA" w:rsidRPr="00DE6F88" w:rsidRDefault="007F0CAA" w:rsidP="00053CCA">
                    <w:pPr>
                      <w:pStyle w:val="Header"/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 xml:space="preserve">May </w:t>
                    </w:r>
                    <w:r w:rsidR="00DE6F88" w:rsidRPr="00DE6F88">
                      <w:rPr>
                        <w:b/>
                        <w:sz w:val="24"/>
                        <w:szCs w:val="24"/>
                      </w:rPr>
                      <w:t>4</w:t>
                    </w:r>
                    <w:r w:rsidR="00F67E58" w:rsidRPr="00DE6F88">
                      <w:rPr>
                        <w:b/>
                        <w:sz w:val="24"/>
                        <w:szCs w:val="24"/>
                      </w:rPr>
                      <w:t>, 201</w:t>
                    </w:r>
                    <w:r w:rsidR="00DE6F88" w:rsidRPr="00DE6F88">
                      <w:rPr>
                        <w:b/>
                        <w:sz w:val="24"/>
                        <w:szCs w:val="24"/>
                      </w:rPr>
                      <w:t>8</w:t>
                    </w:r>
                  </w:p>
                  <w:p w14:paraId="64CDD5AE" w14:textId="77777777" w:rsidR="007F0CAA" w:rsidRPr="00DE6F88" w:rsidRDefault="00DE6F88" w:rsidP="00053CCA">
                    <w:pPr>
                      <w:pStyle w:val="Header"/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The Graduate</w:t>
                    </w:r>
                    <w:r w:rsidR="007F0CAA" w:rsidRPr="00DE6F88">
                      <w:rPr>
                        <w:b/>
                        <w:sz w:val="24"/>
                        <w:szCs w:val="24"/>
                      </w:rPr>
                      <w:t xml:space="preserve"> Hotel, Minneapolis</w:t>
                    </w:r>
                  </w:p>
                  <w:p w14:paraId="478B5EFC" w14:textId="77777777" w:rsidR="007F0CAA" w:rsidRPr="00DE6F88" w:rsidRDefault="00DE6F88" w:rsidP="00F67E58">
                    <w:pPr>
                      <w:pStyle w:val="Header"/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>Sanj Kakar</w:t>
                    </w:r>
                    <w:r w:rsidR="00F67E58" w:rsidRPr="00DE6F88">
                      <w:rPr>
                        <w:b/>
                        <w:sz w:val="24"/>
                        <w:szCs w:val="24"/>
                      </w:rPr>
                      <w:t>, M.D. and</w:t>
                    </w:r>
                    <w:r w:rsidR="006E797D" w:rsidRPr="00DE6F88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>Jeff Brand</w:t>
                    </w:r>
                    <w:r w:rsidR="006E797D" w:rsidRPr="00DE6F88">
                      <w:rPr>
                        <w:b/>
                        <w:sz w:val="24"/>
                        <w:szCs w:val="24"/>
                      </w:rPr>
                      <w:t>,</w:t>
                    </w:r>
                    <w:r w:rsidR="00F67E58" w:rsidRPr="00DE6F88">
                      <w:rPr>
                        <w:b/>
                        <w:sz w:val="24"/>
                        <w:szCs w:val="24"/>
                      </w:rPr>
                      <w:t xml:space="preserve"> M.D.</w:t>
                    </w:r>
                    <w:r w:rsidR="007F0CAA" w:rsidRPr="00DE6F88">
                      <w:rPr>
                        <w:b/>
                        <w:sz w:val="24"/>
                        <w:szCs w:val="24"/>
                      </w:rPr>
                      <w:t>, Co-Chairs</w:t>
                    </w:r>
                  </w:p>
                  <w:p w14:paraId="48C7BD2B" w14:textId="77777777" w:rsidR="007F0CAA" w:rsidRPr="00DE6F88" w:rsidRDefault="007F0CAA" w:rsidP="00053CCA">
                    <w:pPr>
                      <w:pStyle w:val="Header"/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sz w:val="2"/>
        <w:szCs w:val="2"/>
      </w:rPr>
      <w:drawing>
        <wp:anchor distT="0" distB="795655" distL="114300" distR="114300" simplePos="0" relativeHeight="251657216" behindDoc="0" locked="0" layoutInCell="1" allowOverlap="1" wp14:anchorId="7281FB63" wp14:editId="7F95EF36">
          <wp:simplePos x="0" y="0"/>
          <wp:positionH relativeFrom="page">
            <wp:posOffset>457201</wp:posOffset>
          </wp:positionH>
          <wp:positionV relativeFrom="page">
            <wp:posOffset>457200</wp:posOffset>
          </wp:positionV>
          <wp:extent cx="1123950" cy="946484"/>
          <wp:effectExtent l="0" t="0" r="0" b="6350"/>
          <wp:wrapTopAndBottom/>
          <wp:docPr id="4" name="Picture 4" descr="logo_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23" cy="95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FA4"/>
    <w:multiLevelType w:val="multilevel"/>
    <w:tmpl w:val="8CF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D017D"/>
    <w:multiLevelType w:val="hybridMultilevel"/>
    <w:tmpl w:val="F698BC34"/>
    <w:lvl w:ilvl="0" w:tplc="BF66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112"/>
    <w:multiLevelType w:val="multilevel"/>
    <w:tmpl w:val="784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49570C-36B3-4677-928F-063A6B4FA821}"/>
    <w:docVar w:name="dgnword-eventsink" w:val="186978368"/>
  </w:docVars>
  <w:rsids>
    <w:rsidRoot w:val="00903165"/>
    <w:rsid w:val="0002312B"/>
    <w:rsid w:val="0003676F"/>
    <w:rsid w:val="000460D1"/>
    <w:rsid w:val="00053CCA"/>
    <w:rsid w:val="00057A29"/>
    <w:rsid w:val="00075CE7"/>
    <w:rsid w:val="000841BB"/>
    <w:rsid w:val="00084C41"/>
    <w:rsid w:val="000D22A5"/>
    <w:rsid w:val="00117E0E"/>
    <w:rsid w:val="001317B8"/>
    <w:rsid w:val="00176A95"/>
    <w:rsid w:val="00181139"/>
    <w:rsid w:val="001A4E37"/>
    <w:rsid w:val="001B4900"/>
    <w:rsid w:val="001D3A75"/>
    <w:rsid w:val="001D5F94"/>
    <w:rsid w:val="00285258"/>
    <w:rsid w:val="002911AB"/>
    <w:rsid w:val="002A3C65"/>
    <w:rsid w:val="002B4F4E"/>
    <w:rsid w:val="002C12D8"/>
    <w:rsid w:val="002C375D"/>
    <w:rsid w:val="002C64BA"/>
    <w:rsid w:val="002D3B53"/>
    <w:rsid w:val="002E57E8"/>
    <w:rsid w:val="002F29D6"/>
    <w:rsid w:val="00310D22"/>
    <w:rsid w:val="00316D18"/>
    <w:rsid w:val="00326950"/>
    <w:rsid w:val="00331C75"/>
    <w:rsid w:val="00332AA1"/>
    <w:rsid w:val="00374C8C"/>
    <w:rsid w:val="00393DD8"/>
    <w:rsid w:val="003C2D49"/>
    <w:rsid w:val="003F013D"/>
    <w:rsid w:val="003F16D2"/>
    <w:rsid w:val="00401E5A"/>
    <w:rsid w:val="0040502B"/>
    <w:rsid w:val="00424F44"/>
    <w:rsid w:val="00452C68"/>
    <w:rsid w:val="004674BA"/>
    <w:rsid w:val="00481CBC"/>
    <w:rsid w:val="00482C81"/>
    <w:rsid w:val="004927DF"/>
    <w:rsid w:val="004A18A8"/>
    <w:rsid w:val="004A3AD5"/>
    <w:rsid w:val="004B343F"/>
    <w:rsid w:val="004D26D5"/>
    <w:rsid w:val="004D2A77"/>
    <w:rsid w:val="004F07AB"/>
    <w:rsid w:val="004F1AF9"/>
    <w:rsid w:val="004F4905"/>
    <w:rsid w:val="00542C96"/>
    <w:rsid w:val="00556701"/>
    <w:rsid w:val="00567264"/>
    <w:rsid w:val="00570556"/>
    <w:rsid w:val="005A4584"/>
    <w:rsid w:val="005A6427"/>
    <w:rsid w:val="005B0B60"/>
    <w:rsid w:val="005C0C95"/>
    <w:rsid w:val="005D2B46"/>
    <w:rsid w:val="005E07B1"/>
    <w:rsid w:val="005E1F6E"/>
    <w:rsid w:val="00617446"/>
    <w:rsid w:val="00617816"/>
    <w:rsid w:val="006448C6"/>
    <w:rsid w:val="00655CC6"/>
    <w:rsid w:val="00660E53"/>
    <w:rsid w:val="006669DF"/>
    <w:rsid w:val="006859DC"/>
    <w:rsid w:val="00696354"/>
    <w:rsid w:val="006A7553"/>
    <w:rsid w:val="006E797D"/>
    <w:rsid w:val="006F58BD"/>
    <w:rsid w:val="007156EA"/>
    <w:rsid w:val="007267E8"/>
    <w:rsid w:val="00740A8C"/>
    <w:rsid w:val="00794C75"/>
    <w:rsid w:val="007C6643"/>
    <w:rsid w:val="007D1961"/>
    <w:rsid w:val="007F0CAA"/>
    <w:rsid w:val="00803413"/>
    <w:rsid w:val="008034F3"/>
    <w:rsid w:val="00806701"/>
    <w:rsid w:val="00833BBB"/>
    <w:rsid w:val="00847648"/>
    <w:rsid w:val="00871CE6"/>
    <w:rsid w:val="00872C6C"/>
    <w:rsid w:val="008A4D6E"/>
    <w:rsid w:val="008B28C9"/>
    <w:rsid w:val="00903165"/>
    <w:rsid w:val="00906FD0"/>
    <w:rsid w:val="00920B7D"/>
    <w:rsid w:val="00924918"/>
    <w:rsid w:val="009409EE"/>
    <w:rsid w:val="00987A0E"/>
    <w:rsid w:val="00992BE0"/>
    <w:rsid w:val="009C2BE5"/>
    <w:rsid w:val="009C36C5"/>
    <w:rsid w:val="009C3E73"/>
    <w:rsid w:val="009D19FA"/>
    <w:rsid w:val="00AC2519"/>
    <w:rsid w:val="00AE520E"/>
    <w:rsid w:val="00AE5936"/>
    <w:rsid w:val="00B071D5"/>
    <w:rsid w:val="00B239A6"/>
    <w:rsid w:val="00B24713"/>
    <w:rsid w:val="00B65916"/>
    <w:rsid w:val="00B82696"/>
    <w:rsid w:val="00BA665F"/>
    <w:rsid w:val="00BC0B03"/>
    <w:rsid w:val="00BD2E51"/>
    <w:rsid w:val="00BE0A68"/>
    <w:rsid w:val="00C144E8"/>
    <w:rsid w:val="00C203B0"/>
    <w:rsid w:val="00C24C9E"/>
    <w:rsid w:val="00C31515"/>
    <w:rsid w:val="00C41850"/>
    <w:rsid w:val="00C53A03"/>
    <w:rsid w:val="00CA02EB"/>
    <w:rsid w:val="00CA769A"/>
    <w:rsid w:val="00CB1354"/>
    <w:rsid w:val="00D20998"/>
    <w:rsid w:val="00D20DD6"/>
    <w:rsid w:val="00D26ADF"/>
    <w:rsid w:val="00D5207A"/>
    <w:rsid w:val="00D66858"/>
    <w:rsid w:val="00D66FE9"/>
    <w:rsid w:val="00D7422A"/>
    <w:rsid w:val="00D86BEC"/>
    <w:rsid w:val="00DB1EB1"/>
    <w:rsid w:val="00DC7B85"/>
    <w:rsid w:val="00DE398F"/>
    <w:rsid w:val="00DE6F88"/>
    <w:rsid w:val="00E00335"/>
    <w:rsid w:val="00E23B5C"/>
    <w:rsid w:val="00E254C9"/>
    <w:rsid w:val="00E30095"/>
    <w:rsid w:val="00E50D01"/>
    <w:rsid w:val="00E734AD"/>
    <w:rsid w:val="00E81A54"/>
    <w:rsid w:val="00E86D48"/>
    <w:rsid w:val="00E96FE2"/>
    <w:rsid w:val="00ED00DD"/>
    <w:rsid w:val="00ED2B0A"/>
    <w:rsid w:val="00EE0770"/>
    <w:rsid w:val="00F02C8E"/>
    <w:rsid w:val="00F20D5E"/>
    <w:rsid w:val="00F30BAC"/>
    <w:rsid w:val="00F4361C"/>
    <w:rsid w:val="00F50E49"/>
    <w:rsid w:val="00F60949"/>
    <w:rsid w:val="00F67E58"/>
    <w:rsid w:val="00F7106B"/>
    <w:rsid w:val="00F72C2F"/>
    <w:rsid w:val="00F961FB"/>
    <w:rsid w:val="00FB7D41"/>
    <w:rsid w:val="00FD51E3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DBA5E"/>
  <w15:docId w15:val="{0A65B71E-66FF-4BF6-96CD-BD5A1E2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1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F6E"/>
    <w:pPr>
      <w:autoSpaceDE w:val="0"/>
      <w:autoSpaceDN w:val="0"/>
      <w:adjustRightInd w:val="0"/>
      <w:spacing w:after="144" w:line="288" w:lineRule="auto"/>
      <w:jc w:val="right"/>
    </w:pPr>
    <w:rPr>
      <w:rFonts w:ascii="CG Omega" w:hAnsi="CG Omega"/>
      <w:sz w:val="18"/>
      <w:szCs w:val="20"/>
    </w:rPr>
  </w:style>
  <w:style w:type="paragraph" w:styleId="Footer">
    <w:name w:val="footer"/>
    <w:basedOn w:val="Normal"/>
    <w:rsid w:val="00D86BEC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B071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B0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3AD5"/>
    <w:rPr>
      <w:color w:val="0000FF"/>
      <w:u w:val="single"/>
    </w:rPr>
  </w:style>
  <w:style w:type="character" w:styleId="Strong">
    <w:name w:val="Strong"/>
    <w:basedOn w:val="DefaultParagraphFont"/>
    <w:qFormat/>
    <w:rsid w:val="004A3AD5"/>
    <w:rPr>
      <w:b/>
      <w:bCs/>
    </w:rPr>
  </w:style>
  <w:style w:type="character" w:styleId="Emphasis">
    <w:name w:val="Emphasis"/>
    <w:basedOn w:val="DefaultParagraphFont"/>
    <w:qFormat/>
    <w:rsid w:val="004A3AD5"/>
    <w:rPr>
      <w:i/>
      <w:iCs/>
    </w:rPr>
  </w:style>
  <w:style w:type="paragraph" w:styleId="BalloonText">
    <w:name w:val="Balloon Text"/>
    <w:basedOn w:val="Normal"/>
    <w:link w:val="BalloonTextChar"/>
    <w:rsid w:val="0017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7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A3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3C6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3C65"/>
    <w:rPr>
      <w:b/>
      <w:bCs/>
    </w:rPr>
  </w:style>
  <w:style w:type="paragraph" w:customStyle="1" w:styleId="Fieldtext">
    <w:name w:val="Field text"/>
    <w:basedOn w:val="Normal"/>
    <w:qFormat/>
    <w:rsid w:val="00BE0A68"/>
    <w:pPr>
      <w:autoSpaceDE w:val="0"/>
      <w:autoSpaceDN w:val="0"/>
      <w:adjustRightInd w:val="0"/>
      <w:spacing w:before="40"/>
      <w:ind w:left="58" w:right="58"/>
    </w:pPr>
    <w:rPr>
      <w:rFonts w:cs="Arial"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0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7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9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903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1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0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3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.dfrei\Desktop\MOS_Spring2015_Basi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MOS_Spring2015_BasigAgenda</Template>
  <TotalTime>27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Synergos</Company>
  <LinksUpToDate>false</LinksUpToDate>
  <CharactersWithSpaces>7701</CharactersWithSpaces>
  <SharedDoc>false</SharedDoc>
  <HLinks>
    <vt:vector size="18" baseType="variant"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mailto:office@mnorthopaedic.org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http://e2ma.net/go/9218009776/3542143/104589281/9293/goto:http:/www.mnorthopaedic.org/annualmtg.asp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http://e2ma.net/go/9218009776/3542143/104589280/9293/goto:http:/www.mnorthopaedic.org/joinMOS.asp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Frei</dc:creator>
  <cp:lastModifiedBy>rosemary</cp:lastModifiedBy>
  <cp:revision>4</cp:revision>
  <dcterms:created xsi:type="dcterms:W3CDTF">2018-04-02T01:49:00Z</dcterms:created>
  <dcterms:modified xsi:type="dcterms:W3CDTF">2018-04-02T12:32:00Z</dcterms:modified>
</cp:coreProperties>
</file>